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CC" w:rsidRPr="007F1624" w:rsidRDefault="009711CC" w:rsidP="009711CC">
      <w:pPr>
        <w:ind w:firstLine="709"/>
        <w:jc w:val="center"/>
        <w:rPr>
          <w:b/>
          <w:sz w:val="28"/>
          <w:szCs w:val="28"/>
        </w:rPr>
      </w:pPr>
      <w:r w:rsidRPr="007F1624">
        <w:rPr>
          <w:b/>
          <w:sz w:val="28"/>
          <w:szCs w:val="28"/>
        </w:rPr>
        <w:t>Извещение</w:t>
      </w:r>
    </w:p>
    <w:p w:rsidR="009711CC" w:rsidRPr="007F1624" w:rsidRDefault="009711CC" w:rsidP="009711CC">
      <w:pPr>
        <w:ind w:firstLine="709"/>
        <w:jc w:val="center"/>
        <w:rPr>
          <w:b/>
          <w:sz w:val="28"/>
          <w:szCs w:val="28"/>
        </w:rPr>
      </w:pPr>
      <w:r w:rsidRPr="007F1624">
        <w:rPr>
          <w:b/>
          <w:sz w:val="28"/>
          <w:szCs w:val="28"/>
        </w:rPr>
        <w:t>о проведен</w:t>
      </w:r>
      <w:proofErr w:type="gramStart"/>
      <w:r w:rsidRPr="007F1624">
        <w:rPr>
          <w:b/>
          <w:sz w:val="28"/>
          <w:szCs w:val="28"/>
        </w:rPr>
        <w:t>ии ау</w:t>
      </w:r>
      <w:proofErr w:type="gramEnd"/>
      <w:r w:rsidRPr="007F1624">
        <w:rPr>
          <w:b/>
          <w:sz w:val="28"/>
          <w:szCs w:val="28"/>
        </w:rPr>
        <w:t xml:space="preserve">кциона на право заключения </w:t>
      </w:r>
    </w:p>
    <w:p w:rsidR="009711CC" w:rsidRPr="007F1624" w:rsidRDefault="009711CC" w:rsidP="009711CC">
      <w:pPr>
        <w:ind w:firstLine="709"/>
        <w:jc w:val="center"/>
        <w:rPr>
          <w:b/>
          <w:sz w:val="28"/>
          <w:szCs w:val="28"/>
        </w:rPr>
      </w:pPr>
      <w:r w:rsidRPr="007F1624">
        <w:rPr>
          <w:b/>
          <w:sz w:val="28"/>
          <w:szCs w:val="28"/>
        </w:rPr>
        <w:t>договора аренды земельного участка</w:t>
      </w:r>
    </w:p>
    <w:p w:rsidR="009711CC" w:rsidRPr="007F1624" w:rsidRDefault="009711CC" w:rsidP="009711CC">
      <w:pPr>
        <w:ind w:firstLine="709"/>
        <w:jc w:val="center"/>
        <w:rPr>
          <w:b/>
          <w:sz w:val="28"/>
          <w:szCs w:val="28"/>
        </w:rPr>
      </w:pPr>
    </w:p>
    <w:p w:rsidR="009A29A2" w:rsidRPr="00582B00" w:rsidRDefault="009A29A2" w:rsidP="009A29A2">
      <w:pPr>
        <w:pStyle w:val="ConsPlusNormal"/>
        <w:ind w:firstLine="709"/>
        <w:jc w:val="both"/>
        <w:rPr>
          <w:sz w:val="26"/>
          <w:szCs w:val="26"/>
        </w:rPr>
      </w:pPr>
      <w:r w:rsidRPr="00582B00">
        <w:rPr>
          <w:sz w:val="26"/>
          <w:szCs w:val="26"/>
        </w:rPr>
        <w:t>Департамент имущества и земельных отношений Новосибирской области извещает о проведен</w:t>
      </w:r>
      <w:proofErr w:type="gramStart"/>
      <w:r w:rsidRPr="00582B00">
        <w:rPr>
          <w:sz w:val="26"/>
          <w:szCs w:val="26"/>
        </w:rPr>
        <w:t>ии ау</w:t>
      </w:r>
      <w:proofErr w:type="gramEnd"/>
      <w:r w:rsidRPr="00582B00">
        <w:rPr>
          <w:sz w:val="26"/>
          <w:szCs w:val="26"/>
        </w:rPr>
        <w:t>кциона на право заключения договора аренды земельного участка.</w:t>
      </w:r>
    </w:p>
    <w:p w:rsidR="009A29A2" w:rsidRPr="00582B00" w:rsidRDefault="009A29A2" w:rsidP="009A29A2">
      <w:pPr>
        <w:ind w:firstLine="709"/>
        <w:jc w:val="both"/>
        <w:rPr>
          <w:sz w:val="26"/>
          <w:szCs w:val="26"/>
        </w:rPr>
      </w:pPr>
      <w:r w:rsidRPr="00582B00">
        <w:rPr>
          <w:rStyle w:val="a3"/>
          <w:sz w:val="26"/>
          <w:szCs w:val="26"/>
        </w:rPr>
        <w:t>Организатор аукциона:</w:t>
      </w:r>
      <w:r w:rsidRPr="00582B00">
        <w:rPr>
          <w:sz w:val="26"/>
          <w:szCs w:val="26"/>
        </w:rPr>
        <w:t xml:space="preserve"> департамент имущества и земельных отношений Новосибирской области.</w:t>
      </w:r>
    </w:p>
    <w:p w:rsidR="009A29A2" w:rsidRPr="00582B00" w:rsidRDefault="009A29A2" w:rsidP="009A29A2">
      <w:pPr>
        <w:ind w:firstLine="709"/>
        <w:jc w:val="both"/>
        <w:rPr>
          <w:sz w:val="26"/>
          <w:szCs w:val="26"/>
        </w:rPr>
      </w:pPr>
      <w:r w:rsidRPr="00582B00">
        <w:rPr>
          <w:b/>
          <w:sz w:val="26"/>
          <w:szCs w:val="26"/>
        </w:rPr>
        <w:t>Орган, уполномоченный на распоряжение земельным участком:</w:t>
      </w:r>
      <w:r w:rsidRPr="00582B00">
        <w:rPr>
          <w:sz w:val="26"/>
          <w:szCs w:val="26"/>
        </w:rPr>
        <w:t xml:space="preserve"> департамент имущества и земельных отношений Новосибирской области.</w:t>
      </w:r>
    </w:p>
    <w:p w:rsidR="009A29A2" w:rsidRPr="00582B00" w:rsidRDefault="009A29A2" w:rsidP="009A29A2">
      <w:pPr>
        <w:ind w:firstLine="709"/>
        <w:jc w:val="both"/>
        <w:rPr>
          <w:sz w:val="26"/>
          <w:szCs w:val="26"/>
        </w:rPr>
      </w:pPr>
      <w:r w:rsidRPr="00582B00">
        <w:rPr>
          <w:rStyle w:val="a3"/>
          <w:sz w:val="26"/>
          <w:szCs w:val="26"/>
        </w:rPr>
        <w:t>Реквизиты решения о проведен</w:t>
      </w:r>
      <w:proofErr w:type="gramStart"/>
      <w:r w:rsidRPr="00582B00">
        <w:rPr>
          <w:rStyle w:val="a3"/>
          <w:sz w:val="26"/>
          <w:szCs w:val="26"/>
        </w:rPr>
        <w:t>ии ау</w:t>
      </w:r>
      <w:proofErr w:type="gramEnd"/>
      <w:r w:rsidRPr="00582B00">
        <w:rPr>
          <w:rStyle w:val="a3"/>
          <w:sz w:val="26"/>
          <w:szCs w:val="26"/>
        </w:rPr>
        <w:t>кциона:</w:t>
      </w:r>
      <w:r w:rsidRPr="00582B00">
        <w:rPr>
          <w:sz w:val="26"/>
          <w:szCs w:val="26"/>
        </w:rPr>
        <w:t xml:space="preserve"> приказ департамента имущества и земельных отношений Новосибирской области от </w:t>
      </w:r>
      <w:r>
        <w:rPr>
          <w:sz w:val="26"/>
          <w:szCs w:val="26"/>
        </w:rPr>
        <w:t>21.11.2018 № 4889</w:t>
      </w:r>
      <w:r w:rsidRPr="00582B00">
        <w:rPr>
          <w:sz w:val="26"/>
          <w:szCs w:val="26"/>
        </w:rPr>
        <w:t xml:space="preserve"> «О проведении аукциона на право заключения договора аренды земельного участка с кадастровым номером </w:t>
      </w:r>
      <w:r>
        <w:rPr>
          <w:sz w:val="26"/>
          <w:szCs w:val="26"/>
        </w:rPr>
        <w:t>54:19:072602:216</w:t>
      </w:r>
      <w:r w:rsidRPr="00582B00">
        <w:rPr>
          <w:sz w:val="26"/>
          <w:szCs w:val="26"/>
        </w:rPr>
        <w:t>».</w:t>
      </w:r>
    </w:p>
    <w:p w:rsidR="009A29A2" w:rsidRPr="00582B00" w:rsidRDefault="009A29A2" w:rsidP="009A29A2">
      <w:pPr>
        <w:ind w:firstLine="709"/>
        <w:jc w:val="both"/>
        <w:rPr>
          <w:sz w:val="26"/>
          <w:szCs w:val="26"/>
        </w:rPr>
      </w:pPr>
      <w:r w:rsidRPr="00582B00">
        <w:rPr>
          <w:rStyle w:val="a3"/>
          <w:sz w:val="26"/>
          <w:szCs w:val="26"/>
        </w:rPr>
        <w:t>Место проведения аукциона:</w:t>
      </w:r>
      <w:r w:rsidRPr="00582B00">
        <w:rPr>
          <w:sz w:val="26"/>
          <w:szCs w:val="26"/>
        </w:rPr>
        <w:t xml:space="preserve"> </w:t>
      </w:r>
      <w:r w:rsidRPr="00582B00">
        <w:rPr>
          <w:color w:val="000000"/>
          <w:spacing w:val="2"/>
          <w:sz w:val="26"/>
          <w:szCs w:val="26"/>
        </w:rPr>
        <w:t>город Новосибирск, Красный проспект, дом 18, этаж 1, кабинет № 105.</w:t>
      </w:r>
    </w:p>
    <w:p w:rsidR="009A29A2" w:rsidRPr="00582B00" w:rsidRDefault="009A29A2" w:rsidP="009A29A2">
      <w:pPr>
        <w:ind w:firstLine="709"/>
        <w:jc w:val="both"/>
        <w:rPr>
          <w:sz w:val="26"/>
          <w:szCs w:val="26"/>
        </w:rPr>
      </w:pPr>
      <w:r w:rsidRPr="00582B00">
        <w:rPr>
          <w:rStyle w:val="a3"/>
          <w:sz w:val="26"/>
          <w:szCs w:val="26"/>
        </w:rPr>
        <w:t>Дата проведения аукциона:</w:t>
      </w:r>
      <w:r w:rsidRPr="00582B00">
        <w:rPr>
          <w:sz w:val="26"/>
          <w:szCs w:val="26"/>
        </w:rPr>
        <w:t xml:space="preserve"> </w:t>
      </w:r>
      <w:r>
        <w:rPr>
          <w:sz w:val="26"/>
          <w:szCs w:val="26"/>
        </w:rPr>
        <w:t>15 марта 2019</w:t>
      </w:r>
      <w:r w:rsidRPr="00582B00">
        <w:rPr>
          <w:sz w:val="26"/>
          <w:szCs w:val="26"/>
        </w:rPr>
        <w:t xml:space="preserve"> года.</w:t>
      </w:r>
    </w:p>
    <w:p w:rsidR="009A29A2" w:rsidRPr="00582B00" w:rsidRDefault="009A29A2" w:rsidP="009A29A2">
      <w:pPr>
        <w:ind w:firstLine="709"/>
        <w:jc w:val="both"/>
        <w:rPr>
          <w:sz w:val="26"/>
          <w:szCs w:val="26"/>
        </w:rPr>
      </w:pPr>
      <w:r w:rsidRPr="00582B00">
        <w:rPr>
          <w:sz w:val="26"/>
          <w:szCs w:val="26"/>
        </w:rPr>
        <w:t xml:space="preserve">Время проведения аукциона: </w:t>
      </w:r>
      <w:r>
        <w:rPr>
          <w:sz w:val="26"/>
          <w:szCs w:val="26"/>
        </w:rPr>
        <w:t>15:00</w:t>
      </w:r>
      <w:r w:rsidRPr="00582B00">
        <w:rPr>
          <w:sz w:val="26"/>
          <w:szCs w:val="26"/>
        </w:rPr>
        <w:t xml:space="preserve"> по местному времени.</w:t>
      </w:r>
    </w:p>
    <w:p w:rsidR="009A29A2" w:rsidRPr="00582B00" w:rsidRDefault="009A29A2" w:rsidP="009A29A2">
      <w:pPr>
        <w:ind w:firstLine="709"/>
        <w:jc w:val="both"/>
        <w:rPr>
          <w:sz w:val="26"/>
          <w:szCs w:val="26"/>
        </w:rPr>
      </w:pPr>
      <w:r w:rsidRPr="00582B00">
        <w:rPr>
          <w:rStyle w:val="a3"/>
          <w:sz w:val="26"/>
          <w:szCs w:val="26"/>
        </w:rPr>
        <w:t>Порядок проведения аукциона:</w:t>
      </w:r>
      <w:r w:rsidRPr="00582B00">
        <w:rPr>
          <w:sz w:val="26"/>
          <w:szCs w:val="26"/>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и сопровождается ударами молотка.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9A29A2" w:rsidRPr="00582B00" w:rsidRDefault="009A29A2" w:rsidP="009A29A2">
      <w:pPr>
        <w:ind w:firstLine="709"/>
        <w:jc w:val="both"/>
        <w:rPr>
          <w:sz w:val="26"/>
          <w:szCs w:val="26"/>
        </w:rPr>
      </w:pPr>
      <w:r w:rsidRPr="00582B00">
        <w:rPr>
          <w:rStyle w:val="a3"/>
          <w:sz w:val="26"/>
          <w:szCs w:val="26"/>
        </w:rPr>
        <w:t>Предмет аукциона:</w:t>
      </w:r>
      <w:r w:rsidRPr="00582B00">
        <w:rPr>
          <w:sz w:val="26"/>
          <w:szCs w:val="26"/>
        </w:rPr>
        <w:t xml:space="preserve"> право на заключение договора аренды земельного участка.</w:t>
      </w:r>
    </w:p>
    <w:p w:rsidR="009A29A2" w:rsidRPr="00582B00" w:rsidRDefault="009A29A2" w:rsidP="009A29A2">
      <w:pPr>
        <w:keepNext/>
        <w:ind w:firstLine="709"/>
        <w:jc w:val="center"/>
        <w:rPr>
          <w:rStyle w:val="a3"/>
          <w:sz w:val="26"/>
          <w:szCs w:val="26"/>
        </w:rPr>
      </w:pPr>
      <w:r w:rsidRPr="00582B00">
        <w:rPr>
          <w:rStyle w:val="a3"/>
          <w:sz w:val="26"/>
          <w:szCs w:val="26"/>
        </w:rPr>
        <w:t>Лот № 1</w:t>
      </w:r>
    </w:p>
    <w:p w:rsidR="009A29A2" w:rsidRPr="00582B00" w:rsidRDefault="009A29A2" w:rsidP="009A29A2">
      <w:pPr>
        <w:ind w:firstLine="709"/>
        <w:jc w:val="both"/>
        <w:rPr>
          <w:color w:val="000000"/>
          <w:sz w:val="26"/>
          <w:szCs w:val="26"/>
        </w:rPr>
      </w:pPr>
      <w:r w:rsidRPr="00582B00">
        <w:rPr>
          <w:sz w:val="26"/>
          <w:szCs w:val="26"/>
        </w:rPr>
        <w:t xml:space="preserve">Земельный участок, государственная собственность на который не разграничена, с кадастровым номером </w:t>
      </w:r>
      <w:r>
        <w:rPr>
          <w:sz w:val="26"/>
          <w:szCs w:val="26"/>
        </w:rPr>
        <w:t>54:19:072602:216</w:t>
      </w:r>
      <w:r w:rsidRPr="00582B00">
        <w:rPr>
          <w:sz w:val="26"/>
          <w:szCs w:val="26"/>
        </w:rPr>
        <w:t xml:space="preserve">, площадью </w:t>
      </w:r>
      <w:r>
        <w:rPr>
          <w:sz w:val="26"/>
          <w:szCs w:val="26"/>
        </w:rPr>
        <w:t xml:space="preserve">1282 </w:t>
      </w:r>
      <w:proofErr w:type="spellStart"/>
      <w:r>
        <w:rPr>
          <w:sz w:val="26"/>
          <w:szCs w:val="26"/>
        </w:rPr>
        <w:t>кв</w:t>
      </w:r>
      <w:proofErr w:type="gramStart"/>
      <w:r>
        <w:rPr>
          <w:sz w:val="26"/>
          <w:szCs w:val="26"/>
        </w:rPr>
        <w:t>.м</w:t>
      </w:r>
      <w:proofErr w:type="spellEnd"/>
      <w:proofErr w:type="gramEnd"/>
      <w:r>
        <w:rPr>
          <w:sz w:val="26"/>
          <w:szCs w:val="26"/>
        </w:rPr>
        <w:t>, местоположение: Новосибирская область, р-н Новосибирский, Морской сельсовет, категория земель: земли особо охраняемых территорий и объектов, разрешенное использование: туристические центры и базы</w:t>
      </w:r>
      <w:r w:rsidRPr="00582B00">
        <w:rPr>
          <w:color w:val="000000"/>
          <w:sz w:val="26"/>
          <w:szCs w:val="26"/>
        </w:rPr>
        <w:t xml:space="preserve">.  </w:t>
      </w:r>
    </w:p>
    <w:p w:rsidR="009A29A2" w:rsidRPr="00582B00" w:rsidRDefault="009A29A2" w:rsidP="009A29A2">
      <w:pPr>
        <w:ind w:firstLine="709"/>
        <w:jc w:val="both"/>
        <w:outlineLvl w:val="0"/>
        <w:rPr>
          <w:b/>
          <w:sz w:val="26"/>
          <w:szCs w:val="26"/>
        </w:rPr>
      </w:pPr>
      <w:r w:rsidRPr="00CA2C81">
        <w:rPr>
          <w:rStyle w:val="a3"/>
          <w:sz w:val="26"/>
          <w:szCs w:val="26"/>
        </w:rPr>
        <w:t xml:space="preserve">Ограничения прав и обременение земельного участка: </w:t>
      </w:r>
      <w:r w:rsidRPr="00CA2C81">
        <w:rPr>
          <w:rStyle w:val="a3"/>
          <w:b w:val="0"/>
          <w:sz w:val="26"/>
          <w:szCs w:val="26"/>
        </w:rPr>
        <w:t>не зарегистрировано.</w:t>
      </w:r>
    </w:p>
    <w:p w:rsidR="009A29A2" w:rsidRDefault="009A29A2" w:rsidP="009A29A2">
      <w:pPr>
        <w:shd w:val="clear" w:color="auto" w:fill="FFFFFF"/>
        <w:tabs>
          <w:tab w:val="left" w:pos="993"/>
        </w:tabs>
        <w:ind w:right="-23" w:firstLine="709"/>
        <w:jc w:val="both"/>
        <w:rPr>
          <w:sz w:val="26"/>
          <w:szCs w:val="26"/>
        </w:rPr>
      </w:pPr>
      <w:r w:rsidRPr="00582B00">
        <w:rPr>
          <w:b/>
          <w:sz w:val="26"/>
          <w:szCs w:val="26"/>
        </w:rPr>
        <w:t>Дополнительные сведения о земельном участке:</w:t>
      </w:r>
      <w:r w:rsidRPr="00582B00">
        <w:rPr>
          <w:sz w:val="26"/>
          <w:szCs w:val="26"/>
        </w:rPr>
        <w:t xml:space="preserve"> </w:t>
      </w:r>
    </w:p>
    <w:p w:rsidR="009A29A2" w:rsidRPr="00970A14" w:rsidRDefault="009A29A2" w:rsidP="009A29A2">
      <w:pPr>
        <w:ind w:firstLine="709"/>
        <w:jc w:val="both"/>
        <w:outlineLvl w:val="0"/>
        <w:rPr>
          <w:sz w:val="26"/>
          <w:szCs w:val="26"/>
        </w:rPr>
      </w:pPr>
      <w:r w:rsidRPr="00970A14">
        <w:rPr>
          <w:sz w:val="26"/>
          <w:szCs w:val="26"/>
        </w:rPr>
        <w:t>Сведения о частях земельного участка (раздел 4.1</w:t>
      </w:r>
      <w:r>
        <w:rPr>
          <w:sz w:val="26"/>
          <w:szCs w:val="26"/>
        </w:rPr>
        <w:t xml:space="preserve"> выписки из ЕГРН от 28.01.2019 № 99/2019/241456559</w:t>
      </w:r>
      <w:r w:rsidRPr="00970A14">
        <w:rPr>
          <w:sz w:val="26"/>
          <w:szCs w:val="26"/>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54"/>
        <w:gridCol w:w="1103"/>
        <w:gridCol w:w="7604"/>
      </w:tblGrid>
      <w:tr w:rsidR="009A29A2" w:rsidRPr="00970A14" w:rsidTr="00A73F1F">
        <w:trPr>
          <w:trHeight w:val="562"/>
        </w:trPr>
        <w:tc>
          <w:tcPr>
            <w:tcW w:w="0" w:type="auto"/>
            <w:shd w:val="clear" w:color="auto" w:fill="FFFFFF"/>
          </w:tcPr>
          <w:p w:rsidR="009A29A2" w:rsidRPr="00970A14" w:rsidRDefault="009A29A2" w:rsidP="00A73F1F">
            <w:pPr>
              <w:shd w:val="clear" w:color="auto" w:fill="FFFFFF"/>
              <w:autoSpaceDE w:val="0"/>
              <w:autoSpaceDN w:val="0"/>
              <w:adjustRightInd w:val="0"/>
              <w:jc w:val="center"/>
            </w:pPr>
            <w:r w:rsidRPr="00970A14">
              <w:rPr>
                <w:color w:val="000000"/>
              </w:rPr>
              <w:t>Учетный номер части</w:t>
            </w:r>
          </w:p>
        </w:tc>
        <w:tc>
          <w:tcPr>
            <w:tcW w:w="0" w:type="auto"/>
            <w:shd w:val="clear" w:color="auto" w:fill="FFFFFF"/>
          </w:tcPr>
          <w:p w:rsidR="009A29A2" w:rsidRPr="00970A14" w:rsidRDefault="009A29A2" w:rsidP="00A73F1F">
            <w:pPr>
              <w:shd w:val="clear" w:color="auto" w:fill="FFFFFF"/>
              <w:autoSpaceDE w:val="0"/>
              <w:autoSpaceDN w:val="0"/>
              <w:adjustRightInd w:val="0"/>
              <w:jc w:val="center"/>
            </w:pPr>
            <w:r w:rsidRPr="00970A14">
              <w:rPr>
                <w:color w:val="000000"/>
              </w:rPr>
              <w:t>Площадь (м</w:t>
            </w:r>
            <w:proofErr w:type="gramStart"/>
            <w:r w:rsidRPr="00970A14">
              <w:rPr>
                <w:color w:val="000000"/>
                <w:vertAlign w:val="superscript"/>
              </w:rPr>
              <w:t>2</w:t>
            </w:r>
            <w:proofErr w:type="gramEnd"/>
            <w:r w:rsidRPr="00970A14">
              <w:rPr>
                <w:color w:val="000000"/>
              </w:rPr>
              <w:t>)</w:t>
            </w:r>
          </w:p>
        </w:tc>
        <w:tc>
          <w:tcPr>
            <w:tcW w:w="0" w:type="auto"/>
            <w:shd w:val="clear" w:color="auto" w:fill="FFFFFF"/>
          </w:tcPr>
          <w:p w:rsidR="009A29A2" w:rsidRPr="00970A14" w:rsidRDefault="009A29A2" w:rsidP="00A73F1F">
            <w:pPr>
              <w:shd w:val="clear" w:color="auto" w:fill="FFFFFF"/>
              <w:autoSpaceDE w:val="0"/>
              <w:autoSpaceDN w:val="0"/>
              <w:adjustRightInd w:val="0"/>
              <w:jc w:val="center"/>
            </w:pPr>
            <w:r w:rsidRPr="00970A14">
              <w:rPr>
                <w:color w:val="000000"/>
              </w:rPr>
              <w:t>Содержание ограничения в использовании или ограничения права на объект недвижимости</w:t>
            </w:r>
            <w:r w:rsidRPr="00970A14">
              <w:t xml:space="preserve"> </w:t>
            </w:r>
            <w:r w:rsidRPr="00970A14">
              <w:rPr>
                <w:color w:val="000000"/>
              </w:rPr>
              <w:t>или обременения объекта недвижимости</w:t>
            </w:r>
          </w:p>
        </w:tc>
      </w:tr>
      <w:tr w:rsidR="009A29A2" w:rsidRPr="00970A14" w:rsidTr="00A73F1F">
        <w:trPr>
          <w:trHeight w:val="797"/>
        </w:trPr>
        <w:tc>
          <w:tcPr>
            <w:tcW w:w="0" w:type="auto"/>
            <w:shd w:val="clear" w:color="auto" w:fill="FFFFFF"/>
          </w:tcPr>
          <w:p w:rsidR="009A29A2" w:rsidRPr="00970A14" w:rsidRDefault="009A29A2" w:rsidP="00A73F1F">
            <w:pPr>
              <w:shd w:val="clear" w:color="auto" w:fill="FFFFFF"/>
              <w:autoSpaceDE w:val="0"/>
              <w:autoSpaceDN w:val="0"/>
              <w:adjustRightInd w:val="0"/>
              <w:jc w:val="center"/>
            </w:pPr>
            <w:r w:rsidRPr="00970A14">
              <w:rPr>
                <w:color w:val="000000"/>
              </w:rPr>
              <w:t>1</w:t>
            </w:r>
          </w:p>
        </w:tc>
        <w:tc>
          <w:tcPr>
            <w:tcW w:w="0" w:type="auto"/>
            <w:shd w:val="clear" w:color="auto" w:fill="FFFFFF"/>
          </w:tcPr>
          <w:p w:rsidR="009A29A2" w:rsidRPr="00970A14" w:rsidRDefault="009A29A2" w:rsidP="00A73F1F">
            <w:pPr>
              <w:shd w:val="clear" w:color="auto" w:fill="FFFFFF"/>
              <w:autoSpaceDE w:val="0"/>
              <w:autoSpaceDN w:val="0"/>
              <w:adjustRightInd w:val="0"/>
              <w:jc w:val="center"/>
            </w:pPr>
            <w:r w:rsidRPr="00970A14">
              <w:rPr>
                <w:color w:val="000000"/>
              </w:rPr>
              <w:t>12</w:t>
            </w:r>
            <w:r>
              <w:rPr>
                <w:color w:val="000000"/>
              </w:rPr>
              <w:t>71</w:t>
            </w:r>
          </w:p>
        </w:tc>
        <w:tc>
          <w:tcPr>
            <w:tcW w:w="0" w:type="auto"/>
            <w:shd w:val="clear" w:color="auto" w:fill="FFFFFF"/>
          </w:tcPr>
          <w:p w:rsidR="009A29A2" w:rsidRPr="00970A14" w:rsidRDefault="009A29A2" w:rsidP="00A73F1F">
            <w:pPr>
              <w:shd w:val="clear" w:color="auto" w:fill="FFFFFF"/>
              <w:autoSpaceDE w:val="0"/>
              <w:autoSpaceDN w:val="0"/>
              <w:adjustRightInd w:val="0"/>
            </w:pPr>
            <w:r w:rsidRPr="00970A14">
              <w:rPr>
                <w:color w:val="000000"/>
              </w:rPr>
              <w:t>Ограничения прав на земельный участок, предусмотренные статьями 56, 56.1 Земельного кодекса Российской</w:t>
            </w:r>
            <w:r>
              <w:rPr>
                <w:color w:val="000000"/>
              </w:rPr>
              <w:t xml:space="preserve"> Федерации, 54.00.2.11, Приказ «</w:t>
            </w:r>
            <w:r w:rsidRPr="00970A14">
              <w:rPr>
                <w:color w:val="000000"/>
              </w:rPr>
              <w:t xml:space="preserve">Об установлении границ </w:t>
            </w:r>
            <w:proofErr w:type="spellStart"/>
            <w:r w:rsidRPr="00970A14">
              <w:rPr>
                <w:color w:val="000000"/>
              </w:rPr>
              <w:t>водоохранных</w:t>
            </w:r>
            <w:proofErr w:type="spellEnd"/>
            <w:r w:rsidRPr="00970A14">
              <w:rPr>
                <w:color w:val="000000"/>
              </w:rPr>
              <w:t xml:space="preserve"> зон и прибрежных защитных пол</w:t>
            </w:r>
            <w:r>
              <w:rPr>
                <w:color w:val="000000"/>
              </w:rPr>
              <w:t xml:space="preserve">ос </w:t>
            </w:r>
            <w:r>
              <w:rPr>
                <w:color w:val="000000"/>
              </w:rPr>
              <w:lastRenderedPageBreak/>
              <w:t xml:space="preserve">Новосибирского водохранилища» № </w:t>
            </w:r>
            <w:r w:rsidRPr="00970A14">
              <w:rPr>
                <w:color w:val="000000"/>
              </w:rPr>
              <w:t>38 от 03.04.2014</w:t>
            </w:r>
            <w:r>
              <w:rPr>
                <w:color w:val="000000"/>
              </w:rPr>
              <w:t xml:space="preserve"> (</w:t>
            </w:r>
            <w:r w:rsidRPr="00970A14">
              <w:rPr>
                <w:color w:val="000000"/>
              </w:rPr>
              <w:t>Прибрежная защитная полоса</w:t>
            </w:r>
            <w:r>
              <w:rPr>
                <w:color w:val="000000"/>
              </w:rPr>
              <w:t>).</w:t>
            </w:r>
          </w:p>
        </w:tc>
      </w:tr>
      <w:tr w:rsidR="009A29A2" w:rsidRPr="00970A14" w:rsidTr="00A73F1F">
        <w:trPr>
          <w:trHeight w:val="566"/>
        </w:trPr>
        <w:tc>
          <w:tcPr>
            <w:tcW w:w="0" w:type="auto"/>
            <w:shd w:val="clear" w:color="auto" w:fill="FFFFFF"/>
          </w:tcPr>
          <w:p w:rsidR="009A29A2" w:rsidRPr="00970A14" w:rsidRDefault="009A29A2" w:rsidP="00A73F1F">
            <w:pPr>
              <w:shd w:val="clear" w:color="auto" w:fill="FFFFFF"/>
              <w:autoSpaceDE w:val="0"/>
              <w:autoSpaceDN w:val="0"/>
              <w:adjustRightInd w:val="0"/>
              <w:jc w:val="center"/>
            </w:pPr>
            <w:r w:rsidRPr="00970A14">
              <w:rPr>
                <w:color w:val="000000"/>
              </w:rPr>
              <w:lastRenderedPageBreak/>
              <w:t>2</w:t>
            </w:r>
          </w:p>
        </w:tc>
        <w:tc>
          <w:tcPr>
            <w:tcW w:w="0" w:type="auto"/>
            <w:shd w:val="clear" w:color="auto" w:fill="FFFFFF"/>
          </w:tcPr>
          <w:p w:rsidR="009A29A2" w:rsidRPr="00970A14" w:rsidRDefault="009A29A2" w:rsidP="00A73F1F">
            <w:pPr>
              <w:shd w:val="clear" w:color="auto" w:fill="FFFFFF"/>
              <w:autoSpaceDE w:val="0"/>
              <w:autoSpaceDN w:val="0"/>
              <w:adjustRightInd w:val="0"/>
              <w:jc w:val="center"/>
            </w:pPr>
            <w:r>
              <w:rPr>
                <w:color w:val="000000"/>
              </w:rPr>
              <w:t>1271</w:t>
            </w:r>
          </w:p>
        </w:tc>
        <w:tc>
          <w:tcPr>
            <w:tcW w:w="0" w:type="auto"/>
            <w:shd w:val="clear" w:color="auto" w:fill="FFFFFF"/>
          </w:tcPr>
          <w:p w:rsidR="009A29A2" w:rsidRPr="00970A14" w:rsidRDefault="009A29A2" w:rsidP="00A73F1F">
            <w:pPr>
              <w:shd w:val="clear" w:color="auto" w:fill="FFFFFF"/>
              <w:autoSpaceDE w:val="0"/>
              <w:autoSpaceDN w:val="0"/>
              <w:adjustRightInd w:val="0"/>
            </w:pPr>
            <w:r w:rsidRPr="00970A14">
              <w:rPr>
                <w:color w:val="000000"/>
              </w:rPr>
              <w:t>Ограничения прав на земельный участок, предусмотренные статьями 56, 56.1 Земельного кодекса Российской</w:t>
            </w:r>
            <w:r>
              <w:rPr>
                <w:color w:val="000000"/>
              </w:rPr>
              <w:t xml:space="preserve"> Федерации, 54.00.2.12, Приказ «</w:t>
            </w:r>
            <w:r w:rsidRPr="00970A14">
              <w:rPr>
                <w:color w:val="000000"/>
              </w:rPr>
              <w:t xml:space="preserve">Об установлении границ </w:t>
            </w:r>
            <w:proofErr w:type="spellStart"/>
            <w:r w:rsidRPr="00970A14">
              <w:rPr>
                <w:color w:val="000000"/>
              </w:rPr>
              <w:t>водоохранных</w:t>
            </w:r>
            <w:proofErr w:type="spellEnd"/>
            <w:r w:rsidRPr="00970A14">
              <w:rPr>
                <w:color w:val="000000"/>
              </w:rPr>
              <w:t xml:space="preserve"> зон и прибрежных защитных пол</w:t>
            </w:r>
            <w:r>
              <w:rPr>
                <w:color w:val="000000"/>
              </w:rPr>
              <w:t xml:space="preserve">ос Новосибирского водохранилища» № </w:t>
            </w:r>
            <w:r w:rsidRPr="00970A14">
              <w:rPr>
                <w:color w:val="000000"/>
              </w:rPr>
              <w:t>38 от 03.04.2014</w:t>
            </w:r>
            <w:r>
              <w:rPr>
                <w:color w:val="000000"/>
              </w:rPr>
              <w:t xml:space="preserve"> (</w:t>
            </w:r>
            <w:proofErr w:type="spellStart"/>
            <w:r>
              <w:rPr>
                <w:color w:val="000000"/>
              </w:rPr>
              <w:t>Водоохраная</w:t>
            </w:r>
            <w:proofErr w:type="spellEnd"/>
            <w:r>
              <w:rPr>
                <w:color w:val="000000"/>
              </w:rPr>
              <w:t xml:space="preserve"> зона).</w:t>
            </w:r>
          </w:p>
        </w:tc>
      </w:tr>
    </w:tbl>
    <w:p w:rsidR="009A29A2" w:rsidRPr="00582B00" w:rsidRDefault="009A29A2" w:rsidP="009A29A2">
      <w:pPr>
        <w:shd w:val="clear" w:color="auto" w:fill="FFFFFF"/>
        <w:tabs>
          <w:tab w:val="left" w:pos="993"/>
        </w:tabs>
        <w:ind w:right="-23" w:firstLine="709"/>
        <w:jc w:val="both"/>
        <w:rPr>
          <w:color w:val="000000"/>
          <w:sz w:val="26"/>
          <w:szCs w:val="26"/>
        </w:rPr>
      </w:pPr>
      <w:r w:rsidRPr="00582B00">
        <w:rPr>
          <w:color w:val="000000"/>
          <w:sz w:val="26"/>
          <w:szCs w:val="26"/>
        </w:rPr>
        <w:t>В результате проведенного полевого обследования земельного участка установлено:</w:t>
      </w:r>
    </w:p>
    <w:p w:rsidR="009A29A2" w:rsidRDefault="009A29A2" w:rsidP="009A29A2">
      <w:pPr>
        <w:shd w:val="clear" w:color="auto" w:fill="FFFFFF"/>
        <w:tabs>
          <w:tab w:val="left" w:pos="993"/>
        </w:tabs>
        <w:ind w:right="-23" w:firstLine="709"/>
        <w:jc w:val="both"/>
        <w:rPr>
          <w:color w:val="000000"/>
          <w:sz w:val="26"/>
          <w:szCs w:val="26"/>
        </w:rPr>
      </w:pPr>
      <w:r w:rsidRPr="00582B00">
        <w:rPr>
          <w:color w:val="000000"/>
          <w:sz w:val="26"/>
          <w:szCs w:val="26"/>
        </w:rPr>
        <w:t xml:space="preserve">- </w:t>
      </w:r>
      <w:r>
        <w:rPr>
          <w:color w:val="000000"/>
          <w:sz w:val="26"/>
          <w:szCs w:val="26"/>
        </w:rPr>
        <w:t>часть территории</w:t>
      </w:r>
      <w:r w:rsidRPr="00B021FF">
        <w:rPr>
          <w:color w:val="000000"/>
          <w:sz w:val="26"/>
          <w:szCs w:val="26"/>
        </w:rPr>
        <w:t xml:space="preserve"> огорожен</w:t>
      </w:r>
      <w:r>
        <w:rPr>
          <w:color w:val="000000"/>
          <w:sz w:val="26"/>
          <w:szCs w:val="26"/>
        </w:rPr>
        <w:t>а</w:t>
      </w:r>
      <w:r w:rsidRPr="00B021FF">
        <w:rPr>
          <w:color w:val="000000"/>
          <w:sz w:val="26"/>
          <w:szCs w:val="26"/>
        </w:rPr>
        <w:t xml:space="preserve"> </w:t>
      </w:r>
      <w:r>
        <w:rPr>
          <w:color w:val="000000"/>
          <w:sz w:val="26"/>
          <w:szCs w:val="26"/>
        </w:rPr>
        <w:t>и используется совместно с земельным участком с кадастровым номером 54:19:072602:165;</w:t>
      </w:r>
    </w:p>
    <w:p w:rsidR="009A29A2" w:rsidRDefault="009A29A2" w:rsidP="009A29A2">
      <w:pPr>
        <w:shd w:val="clear" w:color="auto" w:fill="FFFFFF"/>
        <w:tabs>
          <w:tab w:val="left" w:pos="993"/>
        </w:tabs>
        <w:ind w:right="-23" w:firstLine="709"/>
        <w:jc w:val="both"/>
        <w:rPr>
          <w:color w:val="000000"/>
          <w:sz w:val="26"/>
          <w:szCs w:val="26"/>
        </w:rPr>
      </w:pPr>
      <w:r>
        <w:rPr>
          <w:color w:val="000000"/>
          <w:sz w:val="26"/>
          <w:szCs w:val="26"/>
        </w:rPr>
        <w:t xml:space="preserve">- </w:t>
      </w:r>
      <w:r w:rsidRPr="000D5C7C">
        <w:rPr>
          <w:color w:val="000000"/>
          <w:sz w:val="26"/>
          <w:szCs w:val="26"/>
        </w:rPr>
        <w:t>часть территории огорожена и используется</w:t>
      </w:r>
      <w:r>
        <w:rPr>
          <w:color w:val="000000"/>
          <w:sz w:val="26"/>
          <w:szCs w:val="26"/>
        </w:rPr>
        <w:t xml:space="preserve"> для садоводства;</w:t>
      </w:r>
    </w:p>
    <w:p w:rsidR="009A29A2" w:rsidRPr="00582B00" w:rsidRDefault="008F3C2F" w:rsidP="009A29A2">
      <w:pPr>
        <w:shd w:val="clear" w:color="auto" w:fill="FFFFFF"/>
        <w:tabs>
          <w:tab w:val="left" w:pos="993"/>
        </w:tabs>
        <w:ind w:right="-23" w:firstLine="709"/>
        <w:jc w:val="both"/>
        <w:rPr>
          <w:color w:val="000000"/>
          <w:sz w:val="26"/>
          <w:szCs w:val="26"/>
        </w:rPr>
      </w:pPr>
      <w:r w:rsidRPr="008F3C2F">
        <w:rPr>
          <w:color w:val="000000"/>
          <w:sz w:val="26"/>
          <w:szCs w:val="26"/>
        </w:rPr>
        <w:t>- доступ к земельному участку через земли общего доступа отсутствует, вопрос по обеспечению доступа арендатор решает самостоятельно.</w:t>
      </w:r>
    </w:p>
    <w:p w:rsidR="009A29A2" w:rsidRPr="00582B00" w:rsidRDefault="009A29A2" w:rsidP="009A29A2">
      <w:pPr>
        <w:shd w:val="clear" w:color="auto" w:fill="FFFFFF"/>
        <w:tabs>
          <w:tab w:val="left" w:pos="993"/>
        </w:tabs>
        <w:ind w:right="-23" w:firstLine="709"/>
        <w:jc w:val="both"/>
        <w:rPr>
          <w:sz w:val="26"/>
          <w:szCs w:val="26"/>
        </w:rPr>
      </w:pPr>
      <w:r w:rsidRPr="00582B00">
        <w:rPr>
          <w:rStyle w:val="a3"/>
          <w:sz w:val="26"/>
          <w:szCs w:val="26"/>
        </w:rPr>
        <w:t>Начальная цена предмета аукциона (размер ежегодной арендной платы):</w:t>
      </w:r>
      <w:r w:rsidR="008F3C2F">
        <w:rPr>
          <w:rStyle w:val="a3"/>
          <w:sz w:val="26"/>
          <w:szCs w:val="26"/>
        </w:rPr>
        <w:t xml:space="preserve"> </w:t>
      </w:r>
      <w:r w:rsidR="008F3C2F">
        <w:rPr>
          <w:rStyle w:val="a3"/>
          <w:b w:val="0"/>
          <w:sz w:val="26"/>
          <w:szCs w:val="26"/>
        </w:rPr>
        <w:t xml:space="preserve">46 767 </w:t>
      </w:r>
      <w:r>
        <w:rPr>
          <w:rStyle w:val="a3"/>
          <w:b w:val="0"/>
          <w:sz w:val="26"/>
          <w:szCs w:val="26"/>
        </w:rPr>
        <w:t>(сорок шесть тысяч семьсот шестьдесят семь) рублей</w:t>
      </w:r>
      <w:r w:rsidRPr="00582B00">
        <w:rPr>
          <w:rStyle w:val="a3"/>
          <w:b w:val="0"/>
          <w:sz w:val="26"/>
          <w:szCs w:val="26"/>
        </w:rPr>
        <w:t xml:space="preserve"> 00 копеек</w:t>
      </w:r>
      <w:r w:rsidRPr="00582B00">
        <w:rPr>
          <w:sz w:val="26"/>
          <w:szCs w:val="26"/>
        </w:rPr>
        <w:t>.</w:t>
      </w:r>
    </w:p>
    <w:p w:rsidR="009A29A2" w:rsidRPr="00582B00" w:rsidRDefault="009A29A2" w:rsidP="009A29A2">
      <w:pPr>
        <w:shd w:val="clear" w:color="auto" w:fill="FFFFFF"/>
        <w:tabs>
          <w:tab w:val="left" w:pos="993"/>
        </w:tabs>
        <w:ind w:right="-23" w:firstLine="709"/>
        <w:jc w:val="both"/>
        <w:rPr>
          <w:sz w:val="26"/>
          <w:szCs w:val="26"/>
        </w:rPr>
      </w:pPr>
      <w:r w:rsidRPr="00582B00">
        <w:rPr>
          <w:b/>
          <w:sz w:val="26"/>
          <w:szCs w:val="26"/>
        </w:rPr>
        <w:t xml:space="preserve">Шаг аукциона: </w:t>
      </w:r>
      <w:r>
        <w:rPr>
          <w:sz w:val="26"/>
          <w:szCs w:val="26"/>
        </w:rPr>
        <w:t>1 400 (одна тысяча четыреста</w:t>
      </w:r>
      <w:r w:rsidRPr="00582B00">
        <w:rPr>
          <w:sz w:val="26"/>
          <w:szCs w:val="26"/>
        </w:rPr>
        <w:t>) рублей 00 коп.</w:t>
      </w:r>
    </w:p>
    <w:p w:rsidR="009A29A2" w:rsidRDefault="009A29A2" w:rsidP="009A29A2">
      <w:pPr>
        <w:ind w:firstLine="709"/>
        <w:jc w:val="both"/>
        <w:outlineLvl w:val="0"/>
        <w:rPr>
          <w:sz w:val="26"/>
          <w:szCs w:val="26"/>
        </w:rPr>
      </w:pPr>
      <w:r w:rsidRPr="00582B00">
        <w:rPr>
          <w:b/>
          <w:sz w:val="26"/>
          <w:szCs w:val="26"/>
        </w:rPr>
        <w:t>Параметры разрешенного строительства объекта капитального строительства:</w:t>
      </w:r>
      <w:r w:rsidRPr="00582B00">
        <w:rPr>
          <w:sz w:val="26"/>
          <w:szCs w:val="26"/>
        </w:rPr>
        <w:t xml:space="preserve"> </w:t>
      </w:r>
      <w:r w:rsidRPr="006313B5">
        <w:rPr>
          <w:sz w:val="26"/>
          <w:szCs w:val="26"/>
        </w:rPr>
        <w:t xml:space="preserve">в соответствии с </w:t>
      </w:r>
      <w:r w:rsidRPr="00B021FF">
        <w:rPr>
          <w:sz w:val="26"/>
          <w:szCs w:val="26"/>
        </w:rPr>
        <w:t>Правила</w:t>
      </w:r>
      <w:r>
        <w:rPr>
          <w:sz w:val="26"/>
          <w:szCs w:val="26"/>
        </w:rPr>
        <w:t>ми</w:t>
      </w:r>
      <w:r w:rsidRPr="00B021FF">
        <w:rPr>
          <w:sz w:val="26"/>
          <w:szCs w:val="26"/>
        </w:rPr>
        <w:t xml:space="preserve"> землепользования и застройки Морского сельсовета Новосибирского района Новосибирской области, утверждены решением 17-й сессии Совета депутатов Морского сельсовета Новосибирского района Новосибирской области от 28.07.2011 года №2</w:t>
      </w:r>
      <w:r w:rsidRPr="006313B5">
        <w:rPr>
          <w:sz w:val="26"/>
          <w:szCs w:val="26"/>
        </w:rPr>
        <w:t>:</w:t>
      </w:r>
    </w:p>
    <w:p w:rsidR="009A29A2" w:rsidRPr="00B021FF" w:rsidRDefault="009A29A2" w:rsidP="009A29A2">
      <w:pPr>
        <w:ind w:firstLine="709"/>
        <w:jc w:val="both"/>
        <w:outlineLvl w:val="0"/>
        <w:rPr>
          <w:bCs/>
          <w:sz w:val="26"/>
          <w:szCs w:val="26"/>
        </w:rPr>
      </w:pPr>
      <w:r>
        <w:rPr>
          <w:bCs/>
          <w:sz w:val="26"/>
          <w:szCs w:val="26"/>
        </w:rPr>
        <w:t xml:space="preserve">- </w:t>
      </w:r>
      <w:r w:rsidRPr="00B021FF">
        <w:rPr>
          <w:bCs/>
          <w:sz w:val="26"/>
          <w:szCs w:val="26"/>
        </w:rPr>
        <w:t xml:space="preserve">минимальный </w:t>
      </w:r>
      <w:bookmarkStart w:id="0" w:name="_GoBack"/>
      <w:bookmarkEnd w:id="0"/>
      <w:r w:rsidRPr="00B021FF">
        <w:rPr>
          <w:bCs/>
          <w:sz w:val="26"/>
          <w:szCs w:val="26"/>
        </w:rPr>
        <w:t>отступ от границ земельного участка, за пределами которых запрещено строительство зданий, строений, сооружений, - 3 м;</w:t>
      </w:r>
    </w:p>
    <w:p w:rsidR="009A29A2" w:rsidRPr="00B021FF" w:rsidRDefault="009A29A2" w:rsidP="009A29A2">
      <w:pPr>
        <w:ind w:firstLine="709"/>
        <w:jc w:val="both"/>
        <w:outlineLvl w:val="0"/>
        <w:rPr>
          <w:bCs/>
          <w:sz w:val="26"/>
          <w:szCs w:val="26"/>
        </w:rPr>
      </w:pPr>
      <w:proofErr w:type="gramStart"/>
      <w:r>
        <w:rPr>
          <w:bCs/>
          <w:sz w:val="26"/>
          <w:szCs w:val="26"/>
        </w:rPr>
        <w:t xml:space="preserve">- </w:t>
      </w:r>
      <w:r w:rsidRPr="00B021FF">
        <w:rPr>
          <w:bCs/>
          <w:sz w:val="26"/>
          <w:szCs w:val="26"/>
        </w:rPr>
        <w:t>минимальный отступ от границ земельного участка, за пределами которых запрещено строительство зданий, строений, сооружений, для мини-ТЭЦ, трансформаторных подстанций, распределительных пунктов, центральных тепловых пунктов, котельных, насосных станций, канализационных насосных станций, автономных источников теплоснабжения, автономных источников электроснабжения, очистных сооружений ливневой канализации, автоматических телефонных станций, комплектных трансформаторных подстанций наружной установки, контрольно-пропускных пунктов, сооружений связи, опор линий электропередач, защитных дорожных сооружений, элементов обустройства автомобильных</w:t>
      </w:r>
      <w:proofErr w:type="gramEnd"/>
      <w:r w:rsidRPr="00B021FF">
        <w:rPr>
          <w:bCs/>
          <w:sz w:val="26"/>
          <w:szCs w:val="26"/>
        </w:rPr>
        <w:t xml:space="preserve"> дорог, искусственных дорожных сооружений, стоянок для автомобилей надземных открытого и закрытого типов, подземных автостоянок, автостоянок с пандусами (рампами) и механизированных автостоянок, открытых площадок, предназначенных для стоянки автомоб</w:t>
      </w:r>
      <w:r>
        <w:rPr>
          <w:bCs/>
          <w:sz w:val="26"/>
          <w:szCs w:val="26"/>
        </w:rPr>
        <w:t>илей, строительных площадок -1м.</w:t>
      </w:r>
    </w:p>
    <w:p w:rsidR="009A29A2" w:rsidRPr="00B021FF" w:rsidRDefault="009A29A2" w:rsidP="009A29A2">
      <w:pPr>
        <w:ind w:firstLine="709"/>
        <w:jc w:val="both"/>
        <w:outlineLvl w:val="0"/>
        <w:rPr>
          <w:b/>
          <w:bCs/>
          <w:sz w:val="26"/>
          <w:szCs w:val="26"/>
        </w:rPr>
      </w:pPr>
      <w:r w:rsidRPr="00B021FF">
        <w:rPr>
          <w:b/>
          <w:bCs/>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w:t>
      </w:r>
    </w:p>
    <w:p w:rsidR="009A29A2" w:rsidRPr="00582B00" w:rsidRDefault="009A29A2" w:rsidP="009A29A2">
      <w:pPr>
        <w:autoSpaceDE w:val="0"/>
        <w:autoSpaceDN w:val="0"/>
        <w:adjustRightInd w:val="0"/>
        <w:ind w:firstLine="709"/>
        <w:jc w:val="both"/>
        <w:rPr>
          <w:sz w:val="26"/>
          <w:szCs w:val="26"/>
        </w:rPr>
      </w:pPr>
      <w:r w:rsidRPr="00582B00">
        <w:rPr>
          <w:sz w:val="26"/>
          <w:szCs w:val="26"/>
        </w:rPr>
        <w:t xml:space="preserve">По информации </w:t>
      </w:r>
      <w:r>
        <w:rPr>
          <w:sz w:val="26"/>
          <w:szCs w:val="26"/>
        </w:rPr>
        <w:t>Администрации Морского сельсовета Новосибирского района Новосибирской области (письмо № 315 от 30.05.2018)</w:t>
      </w:r>
      <w:r w:rsidRPr="00582B00">
        <w:rPr>
          <w:sz w:val="26"/>
          <w:szCs w:val="26"/>
        </w:rPr>
        <w:t>, технические условия подключения земельного участка к водоснабжению, водоотведению и теплоснабжению не могут быть выданы, в виду их отсутствия на данной территории.</w:t>
      </w:r>
    </w:p>
    <w:p w:rsidR="009A29A2" w:rsidRPr="00582B00" w:rsidRDefault="009A29A2" w:rsidP="009A29A2">
      <w:pPr>
        <w:autoSpaceDE w:val="0"/>
        <w:autoSpaceDN w:val="0"/>
        <w:adjustRightInd w:val="0"/>
        <w:ind w:firstLine="709"/>
        <w:jc w:val="both"/>
        <w:rPr>
          <w:sz w:val="26"/>
          <w:szCs w:val="26"/>
        </w:rPr>
      </w:pPr>
      <w:r w:rsidRPr="00582B00">
        <w:rPr>
          <w:b/>
          <w:bCs/>
          <w:sz w:val="26"/>
          <w:szCs w:val="26"/>
        </w:rPr>
        <w:t>Технические условия подключения (технологического присоединения) объекта капитального строительства к сетям электроснабжения и газоснабжения.</w:t>
      </w:r>
    </w:p>
    <w:p w:rsidR="009A29A2" w:rsidRPr="006313B5" w:rsidRDefault="009A29A2" w:rsidP="009A29A2">
      <w:pPr>
        <w:autoSpaceDE w:val="0"/>
        <w:autoSpaceDN w:val="0"/>
        <w:adjustRightInd w:val="0"/>
        <w:ind w:firstLine="709"/>
        <w:jc w:val="both"/>
        <w:rPr>
          <w:bCs/>
          <w:sz w:val="26"/>
          <w:szCs w:val="26"/>
        </w:rPr>
      </w:pPr>
      <w:proofErr w:type="gramStart"/>
      <w:r w:rsidRPr="006313B5">
        <w:rPr>
          <w:bCs/>
          <w:sz w:val="26"/>
          <w:szCs w:val="26"/>
        </w:rPr>
        <w:lastRenderedPageBreak/>
        <w:t xml:space="preserve">1) </w:t>
      </w:r>
      <w:r w:rsidRPr="002408F5">
        <w:rPr>
          <w:bCs/>
          <w:sz w:val="26"/>
          <w:szCs w:val="26"/>
        </w:rPr>
        <w:t>Электроснабжение – технические условия подключения объекта к электрическим сетям предоставляются АО «Региональные электрические сети» филиал «Приобские электрические сети» (далее – АО «РЭС»), адрес: г. Новосибирск, ул. Одоевского, 2</w:t>
      </w:r>
      <w:r>
        <w:rPr>
          <w:bCs/>
          <w:sz w:val="26"/>
          <w:szCs w:val="26"/>
        </w:rPr>
        <w:t>.</w:t>
      </w:r>
      <w:proofErr w:type="gramEnd"/>
    </w:p>
    <w:p w:rsidR="009A29A2" w:rsidRPr="002408F5" w:rsidRDefault="009A29A2" w:rsidP="009A29A2">
      <w:pPr>
        <w:autoSpaceDE w:val="0"/>
        <w:autoSpaceDN w:val="0"/>
        <w:adjustRightInd w:val="0"/>
        <w:ind w:firstLine="709"/>
        <w:jc w:val="both"/>
        <w:rPr>
          <w:bCs/>
          <w:sz w:val="26"/>
          <w:szCs w:val="26"/>
        </w:rPr>
      </w:pPr>
      <w:r w:rsidRPr="002408F5">
        <w:rPr>
          <w:bCs/>
          <w:sz w:val="26"/>
          <w:szCs w:val="26"/>
        </w:rPr>
        <w:t>Технологическое</w:t>
      </w:r>
      <w:r>
        <w:rPr>
          <w:bCs/>
          <w:sz w:val="26"/>
          <w:szCs w:val="26"/>
        </w:rPr>
        <w:t xml:space="preserve"> </w:t>
      </w:r>
      <w:r w:rsidRPr="002408F5">
        <w:rPr>
          <w:bCs/>
          <w:sz w:val="26"/>
          <w:szCs w:val="26"/>
        </w:rPr>
        <w:t>присоединение</w:t>
      </w:r>
      <w:r>
        <w:rPr>
          <w:bCs/>
          <w:sz w:val="26"/>
          <w:szCs w:val="26"/>
        </w:rPr>
        <w:t xml:space="preserve"> </w:t>
      </w:r>
      <w:r w:rsidRPr="002408F5">
        <w:rPr>
          <w:bCs/>
          <w:sz w:val="26"/>
          <w:szCs w:val="26"/>
        </w:rPr>
        <w:t>указанного</w:t>
      </w:r>
      <w:r>
        <w:rPr>
          <w:bCs/>
          <w:sz w:val="26"/>
          <w:szCs w:val="26"/>
        </w:rPr>
        <w:t xml:space="preserve"> </w:t>
      </w:r>
      <w:proofErr w:type="gramStart"/>
      <w:r w:rsidRPr="002408F5">
        <w:rPr>
          <w:bCs/>
          <w:sz w:val="26"/>
          <w:szCs w:val="26"/>
        </w:rPr>
        <w:t>объекта</w:t>
      </w:r>
      <w:proofErr w:type="gramEnd"/>
      <w:r>
        <w:rPr>
          <w:bCs/>
          <w:sz w:val="26"/>
          <w:szCs w:val="26"/>
        </w:rPr>
        <w:t xml:space="preserve"> возможно осуществить </w:t>
      </w:r>
      <w:r w:rsidRPr="002408F5">
        <w:rPr>
          <w:bCs/>
          <w:sz w:val="26"/>
          <w:szCs w:val="26"/>
        </w:rPr>
        <w:t xml:space="preserve">по распределительной электрической сети 10 </w:t>
      </w:r>
      <w:proofErr w:type="spellStart"/>
      <w:r w:rsidRPr="002408F5">
        <w:rPr>
          <w:bCs/>
          <w:sz w:val="26"/>
          <w:szCs w:val="26"/>
        </w:rPr>
        <w:t>кВ</w:t>
      </w:r>
      <w:proofErr w:type="spellEnd"/>
      <w:r w:rsidRPr="002408F5">
        <w:rPr>
          <w:bCs/>
          <w:sz w:val="26"/>
          <w:szCs w:val="26"/>
        </w:rPr>
        <w:t xml:space="preserve"> от ПС 110 </w:t>
      </w:r>
      <w:proofErr w:type="spellStart"/>
      <w:r w:rsidRPr="002408F5">
        <w:rPr>
          <w:bCs/>
          <w:sz w:val="26"/>
          <w:szCs w:val="26"/>
        </w:rPr>
        <w:t>кВ</w:t>
      </w:r>
      <w:proofErr w:type="spellEnd"/>
      <w:r w:rsidRPr="002408F5">
        <w:rPr>
          <w:bCs/>
          <w:sz w:val="26"/>
          <w:szCs w:val="26"/>
        </w:rPr>
        <w:t xml:space="preserve"> Обская, входящей в зону эксплуатационной ответственности АО «РЭС».</w:t>
      </w:r>
    </w:p>
    <w:p w:rsidR="009A29A2" w:rsidRPr="006313B5" w:rsidRDefault="009A29A2" w:rsidP="009A29A2">
      <w:pPr>
        <w:autoSpaceDE w:val="0"/>
        <w:autoSpaceDN w:val="0"/>
        <w:adjustRightInd w:val="0"/>
        <w:ind w:firstLine="709"/>
        <w:jc w:val="both"/>
        <w:rPr>
          <w:bCs/>
          <w:sz w:val="26"/>
          <w:szCs w:val="26"/>
        </w:rPr>
      </w:pPr>
      <w:r w:rsidRPr="006313B5">
        <w:rPr>
          <w:bCs/>
          <w:sz w:val="26"/>
          <w:szCs w:val="26"/>
        </w:rPr>
        <w:t xml:space="preserve">Возможность технологического присоединения данного объекта будет определена, исходя из объема свободной для технологического присоединения потребителей трансформаторной мощности по </w:t>
      </w:r>
      <w:r w:rsidRPr="002408F5">
        <w:rPr>
          <w:bCs/>
          <w:sz w:val="26"/>
          <w:szCs w:val="26"/>
        </w:rPr>
        <w:t xml:space="preserve">ПС 110 </w:t>
      </w:r>
      <w:proofErr w:type="spellStart"/>
      <w:r w:rsidRPr="002408F5">
        <w:rPr>
          <w:bCs/>
          <w:sz w:val="26"/>
          <w:szCs w:val="26"/>
        </w:rPr>
        <w:t>кВ</w:t>
      </w:r>
      <w:proofErr w:type="spellEnd"/>
      <w:r w:rsidRPr="002408F5">
        <w:rPr>
          <w:bCs/>
          <w:sz w:val="26"/>
          <w:szCs w:val="26"/>
        </w:rPr>
        <w:t xml:space="preserve"> Обская</w:t>
      </w:r>
      <w:r w:rsidRPr="006313B5">
        <w:rPr>
          <w:bCs/>
          <w:sz w:val="26"/>
          <w:szCs w:val="26"/>
        </w:rPr>
        <w:t xml:space="preserve"> (на дату поступления заявки на технологическое присоединение).</w:t>
      </w:r>
    </w:p>
    <w:p w:rsidR="009A29A2" w:rsidRPr="006313B5" w:rsidRDefault="009A29A2" w:rsidP="009A29A2">
      <w:pPr>
        <w:autoSpaceDE w:val="0"/>
        <w:autoSpaceDN w:val="0"/>
        <w:adjustRightInd w:val="0"/>
        <w:ind w:firstLine="709"/>
        <w:jc w:val="both"/>
        <w:rPr>
          <w:bCs/>
          <w:sz w:val="26"/>
          <w:szCs w:val="26"/>
        </w:rPr>
      </w:pPr>
      <w:proofErr w:type="gramStart"/>
      <w:r w:rsidRPr="006313B5">
        <w:rPr>
          <w:bCs/>
          <w:sz w:val="26"/>
          <w:szCs w:val="26"/>
        </w:rPr>
        <w:t xml:space="preserve">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(АО «РЭС») на основании заявки на технологическое присоединение, оформленной в соответствии с требованиями Правил технологического присоединения </w:t>
      </w:r>
      <w:proofErr w:type="spellStart"/>
      <w:r w:rsidRPr="006313B5">
        <w:rPr>
          <w:bCs/>
          <w:sz w:val="26"/>
          <w:szCs w:val="26"/>
        </w:rPr>
        <w:t>энергопринимающих</w:t>
      </w:r>
      <w:proofErr w:type="spellEnd"/>
      <w:r w:rsidRPr="006313B5">
        <w:rPr>
          <w:bCs/>
          <w:sz w:val="26"/>
          <w:szCs w:val="26"/>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w:t>
      </w:r>
      <w:proofErr w:type="gramEnd"/>
      <w:r w:rsidRPr="006313B5">
        <w:rPr>
          <w:bCs/>
          <w:sz w:val="26"/>
          <w:szCs w:val="26"/>
        </w:rPr>
        <w:t xml:space="preserve"> Постановлением Правительства Российской Федерации от 27.12.2004 № 861 (далее – Правила технологического присоединения). Плату за технологическое присоединение по индивидуальному проекту утверждает уполномоченный орган исполнительной </w:t>
      </w:r>
      <w:proofErr w:type="gramStart"/>
      <w:r w:rsidRPr="006313B5">
        <w:rPr>
          <w:bCs/>
          <w:sz w:val="26"/>
          <w:szCs w:val="26"/>
        </w:rPr>
        <w:t>власти</w:t>
      </w:r>
      <w:proofErr w:type="gramEnd"/>
      <w:r w:rsidRPr="006313B5">
        <w:rPr>
          <w:bCs/>
          <w:sz w:val="26"/>
          <w:szCs w:val="26"/>
        </w:rPr>
        <w:t xml:space="preserve"> в области государственного регулирования тарифов исходя из мероприятий, необходимых для осуществления сетевой организацией технологического присоединения (в соответствии с индивидуальными техническими условиями).</w:t>
      </w:r>
    </w:p>
    <w:p w:rsidR="009A29A2" w:rsidRPr="006313B5" w:rsidRDefault="009A29A2" w:rsidP="009A29A2">
      <w:pPr>
        <w:autoSpaceDE w:val="0"/>
        <w:autoSpaceDN w:val="0"/>
        <w:adjustRightInd w:val="0"/>
        <w:ind w:firstLine="709"/>
        <w:jc w:val="both"/>
        <w:rPr>
          <w:bCs/>
          <w:sz w:val="26"/>
          <w:szCs w:val="26"/>
        </w:rPr>
      </w:pPr>
      <w:r w:rsidRPr="006313B5">
        <w:rPr>
          <w:bCs/>
          <w:sz w:val="26"/>
          <w:szCs w:val="26"/>
        </w:rPr>
        <w:t xml:space="preserve">Срок осуществления мероприятий по технологическому присоединению определяется в соответствии с </w:t>
      </w:r>
      <w:proofErr w:type="spellStart"/>
      <w:r w:rsidRPr="006313B5">
        <w:rPr>
          <w:bCs/>
          <w:sz w:val="26"/>
          <w:szCs w:val="26"/>
        </w:rPr>
        <w:t>п.п</w:t>
      </w:r>
      <w:proofErr w:type="spellEnd"/>
      <w:r w:rsidRPr="006313B5">
        <w:rPr>
          <w:bCs/>
          <w:sz w:val="26"/>
          <w:szCs w:val="26"/>
        </w:rPr>
        <w:t>. б) п. 16. Правил технологического присоединения.</w:t>
      </w:r>
    </w:p>
    <w:p w:rsidR="009A29A2" w:rsidRPr="006313B5" w:rsidRDefault="009A29A2" w:rsidP="009A29A2">
      <w:pPr>
        <w:autoSpaceDE w:val="0"/>
        <w:autoSpaceDN w:val="0"/>
        <w:adjustRightInd w:val="0"/>
        <w:ind w:firstLine="709"/>
        <w:jc w:val="both"/>
        <w:rPr>
          <w:bCs/>
          <w:sz w:val="26"/>
          <w:szCs w:val="26"/>
        </w:rPr>
      </w:pPr>
      <w:r w:rsidRPr="006313B5">
        <w:rPr>
          <w:bCs/>
          <w:sz w:val="26"/>
          <w:szCs w:val="26"/>
        </w:rPr>
        <w:t xml:space="preserve">2) Газоснабжение – технические условия подключения объекта к сетям газоснабжения </w:t>
      </w:r>
      <w:r>
        <w:rPr>
          <w:bCs/>
          <w:sz w:val="26"/>
          <w:szCs w:val="26"/>
        </w:rPr>
        <w:t>отсутствуют</w:t>
      </w:r>
      <w:r w:rsidRPr="006313B5">
        <w:rPr>
          <w:bCs/>
          <w:sz w:val="26"/>
          <w:szCs w:val="26"/>
        </w:rPr>
        <w:t>.</w:t>
      </w:r>
    </w:p>
    <w:p w:rsidR="009A29A2" w:rsidRPr="00582B00" w:rsidRDefault="009A29A2" w:rsidP="009A29A2">
      <w:pPr>
        <w:keepNext/>
        <w:shd w:val="clear" w:color="auto" w:fill="FFFFFF"/>
        <w:tabs>
          <w:tab w:val="left" w:pos="993"/>
        </w:tabs>
        <w:ind w:right="-22" w:firstLine="709"/>
        <w:jc w:val="both"/>
        <w:rPr>
          <w:rStyle w:val="a3"/>
          <w:b w:val="0"/>
          <w:sz w:val="26"/>
          <w:szCs w:val="26"/>
        </w:rPr>
      </w:pPr>
      <w:r w:rsidRPr="00582B00">
        <w:rPr>
          <w:rStyle w:val="a3"/>
          <w:sz w:val="26"/>
          <w:szCs w:val="26"/>
        </w:rPr>
        <w:t>Порядок, адрес, дата и время начала и окончания приема заявок на участие в аукционе:</w:t>
      </w:r>
      <w:r w:rsidRPr="00582B00">
        <w:rPr>
          <w:rStyle w:val="a3"/>
          <w:b w:val="0"/>
          <w:sz w:val="26"/>
          <w:szCs w:val="26"/>
        </w:rPr>
        <w:t xml:space="preserve"> </w:t>
      </w:r>
    </w:p>
    <w:p w:rsidR="009A29A2" w:rsidRPr="00582B00" w:rsidRDefault="009A29A2" w:rsidP="009A29A2">
      <w:pPr>
        <w:ind w:firstLine="709"/>
        <w:jc w:val="both"/>
        <w:rPr>
          <w:rStyle w:val="a3"/>
          <w:b w:val="0"/>
          <w:sz w:val="26"/>
          <w:szCs w:val="26"/>
        </w:rPr>
      </w:pPr>
      <w:r w:rsidRPr="00582B00">
        <w:rPr>
          <w:rStyle w:val="a3"/>
          <w:b w:val="0"/>
          <w:sz w:val="26"/>
          <w:szCs w:val="26"/>
        </w:rPr>
        <w:t>Один заявитель вправе подать только одну заявку на участие в аукционе.</w:t>
      </w:r>
    </w:p>
    <w:p w:rsidR="009A29A2" w:rsidRPr="00582B00" w:rsidRDefault="009A29A2" w:rsidP="009A29A2">
      <w:pPr>
        <w:ind w:firstLine="709"/>
        <w:jc w:val="both"/>
        <w:rPr>
          <w:rStyle w:val="a3"/>
          <w:b w:val="0"/>
          <w:sz w:val="26"/>
          <w:szCs w:val="26"/>
        </w:rPr>
      </w:pPr>
      <w:r w:rsidRPr="00582B00">
        <w:rPr>
          <w:rStyle w:val="a3"/>
          <w:b w:val="0"/>
          <w:sz w:val="26"/>
          <w:szCs w:val="26"/>
        </w:rPr>
        <w:t>Форма заявки на участие в аукционе приведена в приложении к настоящему извещению.</w:t>
      </w:r>
    </w:p>
    <w:p w:rsidR="009A29A2" w:rsidRPr="00582B00" w:rsidRDefault="009A29A2" w:rsidP="009A29A2">
      <w:pPr>
        <w:ind w:firstLine="709"/>
        <w:jc w:val="both"/>
        <w:rPr>
          <w:rStyle w:val="a3"/>
          <w:b w:val="0"/>
          <w:sz w:val="26"/>
          <w:szCs w:val="26"/>
        </w:rPr>
      </w:pPr>
      <w:proofErr w:type="gramStart"/>
      <w:r w:rsidRPr="00582B00">
        <w:rPr>
          <w:rStyle w:val="a3"/>
          <w:b w:val="0"/>
          <w:sz w:val="26"/>
          <w:szCs w:val="26"/>
        </w:rPr>
        <w:t xml:space="preserve">Заявки принимаются с </w:t>
      </w:r>
      <w:r>
        <w:rPr>
          <w:rStyle w:val="a3"/>
          <w:b w:val="0"/>
          <w:sz w:val="26"/>
          <w:szCs w:val="26"/>
        </w:rPr>
        <w:t>11 февраля 2019</w:t>
      </w:r>
      <w:r w:rsidRPr="00582B00">
        <w:rPr>
          <w:rStyle w:val="a3"/>
          <w:b w:val="0"/>
          <w:sz w:val="26"/>
          <w:szCs w:val="26"/>
        </w:rPr>
        <w:t xml:space="preserve"> года по </w:t>
      </w:r>
      <w:r>
        <w:rPr>
          <w:rStyle w:val="a3"/>
          <w:b w:val="0"/>
          <w:sz w:val="26"/>
          <w:szCs w:val="26"/>
        </w:rPr>
        <w:t>11 марта 2019</w:t>
      </w:r>
      <w:r w:rsidRPr="00582B00">
        <w:rPr>
          <w:rStyle w:val="a3"/>
          <w:b w:val="0"/>
          <w:sz w:val="26"/>
          <w:szCs w:val="26"/>
        </w:rPr>
        <w:t xml:space="preserve"> года ежедневно (за исключением выходных дней) с 10-00 до 12-00, с 14-00 до 16-00 (</w:t>
      </w:r>
      <w:r>
        <w:rPr>
          <w:rStyle w:val="a3"/>
          <w:b w:val="0"/>
          <w:sz w:val="26"/>
          <w:szCs w:val="26"/>
        </w:rPr>
        <w:t>11 марта 2019</w:t>
      </w:r>
      <w:r w:rsidRPr="00582B00">
        <w:rPr>
          <w:rStyle w:val="a3"/>
          <w:b w:val="0"/>
          <w:sz w:val="26"/>
          <w:szCs w:val="26"/>
        </w:rPr>
        <w:t xml:space="preserve"> года заявки принимаются с 10-00 до 12-00) по местному времени по адресу: город Новосибирск, улица Сакко и Ванцетти, дом 52, 1 этаж, кабинет 6, контактное лицо: ведущий инженер отдела подготовки и проведения</w:t>
      </w:r>
      <w:proofErr w:type="gramEnd"/>
      <w:r w:rsidRPr="00582B00">
        <w:rPr>
          <w:rStyle w:val="a3"/>
          <w:b w:val="0"/>
          <w:sz w:val="26"/>
          <w:szCs w:val="26"/>
        </w:rPr>
        <w:t xml:space="preserve"> земельных аукционов ГКУ Новосибирской области «Фонд имущества Новосибирской области» Дорош Михаил Петрович, тел. 8(383) 266-02-73.</w:t>
      </w:r>
    </w:p>
    <w:p w:rsidR="009A29A2" w:rsidRPr="00582B00" w:rsidRDefault="009A29A2" w:rsidP="009A29A2">
      <w:pPr>
        <w:ind w:firstLine="709"/>
        <w:jc w:val="both"/>
        <w:rPr>
          <w:rStyle w:val="a3"/>
          <w:b w:val="0"/>
          <w:sz w:val="26"/>
          <w:szCs w:val="26"/>
        </w:rPr>
      </w:pPr>
      <w:r w:rsidRPr="00582B00">
        <w:rPr>
          <w:rStyle w:val="a3"/>
          <w:b w:val="0"/>
          <w:sz w:val="26"/>
          <w:szCs w:val="26"/>
        </w:rPr>
        <w:t>Заявка на участие в аукционе, поступившая по истечении срока приема заявок, возвращается заявителю в день ее поступления.</w:t>
      </w:r>
    </w:p>
    <w:p w:rsidR="009A29A2" w:rsidRPr="00582B00" w:rsidRDefault="009A29A2" w:rsidP="009A29A2">
      <w:pPr>
        <w:ind w:firstLine="709"/>
        <w:jc w:val="both"/>
        <w:rPr>
          <w:rStyle w:val="a3"/>
          <w:b w:val="0"/>
          <w:sz w:val="26"/>
          <w:szCs w:val="26"/>
        </w:rPr>
      </w:pPr>
      <w:r w:rsidRPr="00582B00">
        <w:rPr>
          <w:rStyle w:val="a3"/>
          <w:b w:val="0"/>
          <w:sz w:val="26"/>
          <w:szCs w:val="26"/>
        </w:rPr>
        <w:t xml:space="preserve">Заявитель может отозвать заявку не позднее </w:t>
      </w:r>
      <w:r>
        <w:rPr>
          <w:rStyle w:val="a3"/>
          <w:b w:val="0"/>
          <w:sz w:val="26"/>
          <w:szCs w:val="26"/>
        </w:rPr>
        <w:t>11 марта 2019</w:t>
      </w:r>
      <w:r w:rsidRPr="00582B00">
        <w:rPr>
          <w:rStyle w:val="a3"/>
          <w:b w:val="0"/>
          <w:sz w:val="26"/>
          <w:szCs w:val="26"/>
        </w:rPr>
        <w:t> года до 12-00 по местному времени, уведомив об этом в письменно форме организатора аукциона.</w:t>
      </w:r>
    </w:p>
    <w:p w:rsidR="009A29A2" w:rsidRPr="00582B00" w:rsidRDefault="009A29A2" w:rsidP="009A29A2">
      <w:pPr>
        <w:keepNext/>
        <w:ind w:firstLine="709"/>
        <w:jc w:val="both"/>
        <w:outlineLvl w:val="0"/>
        <w:rPr>
          <w:rStyle w:val="a3"/>
          <w:sz w:val="26"/>
          <w:szCs w:val="26"/>
        </w:rPr>
      </w:pPr>
      <w:r w:rsidRPr="00582B00">
        <w:rPr>
          <w:rStyle w:val="a3"/>
          <w:sz w:val="26"/>
          <w:szCs w:val="26"/>
        </w:rPr>
        <w:t xml:space="preserve">Перечень документов, представляемых для участия в аукционе: </w:t>
      </w:r>
    </w:p>
    <w:p w:rsidR="009A29A2" w:rsidRPr="00582B00" w:rsidRDefault="009A29A2" w:rsidP="009A29A2">
      <w:pPr>
        <w:numPr>
          <w:ilvl w:val="0"/>
          <w:numId w:val="9"/>
        </w:numPr>
        <w:tabs>
          <w:tab w:val="left" w:pos="0"/>
          <w:tab w:val="left" w:pos="993"/>
        </w:tabs>
        <w:ind w:left="0" w:firstLine="709"/>
        <w:jc w:val="both"/>
        <w:rPr>
          <w:rStyle w:val="a3"/>
          <w:b w:val="0"/>
          <w:sz w:val="26"/>
          <w:szCs w:val="26"/>
        </w:rPr>
      </w:pPr>
      <w:r w:rsidRPr="00582B00">
        <w:rPr>
          <w:rStyle w:val="a3"/>
          <w:b w:val="0"/>
          <w:sz w:val="26"/>
          <w:szCs w:val="26"/>
        </w:rPr>
        <w:t xml:space="preserve">заявка </w:t>
      </w:r>
      <w:proofErr w:type="gramStart"/>
      <w:r w:rsidRPr="00582B00">
        <w:rPr>
          <w:rStyle w:val="a3"/>
          <w:b w:val="0"/>
          <w:sz w:val="26"/>
          <w:szCs w:val="26"/>
        </w:rPr>
        <w:t>на участие в аукционе по установленной в извещении о проведении</w:t>
      </w:r>
      <w:proofErr w:type="gramEnd"/>
      <w:r w:rsidRPr="00582B00">
        <w:rPr>
          <w:rStyle w:val="a3"/>
          <w:b w:val="0"/>
          <w:sz w:val="26"/>
          <w:szCs w:val="26"/>
        </w:rPr>
        <w:t xml:space="preserve"> аукциона форме с указанием банковских реквизитов счета для возврата задатка;</w:t>
      </w:r>
    </w:p>
    <w:p w:rsidR="009A29A2" w:rsidRPr="00582B00" w:rsidRDefault="009A29A2" w:rsidP="009A29A2">
      <w:pPr>
        <w:numPr>
          <w:ilvl w:val="0"/>
          <w:numId w:val="9"/>
        </w:numPr>
        <w:tabs>
          <w:tab w:val="left" w:pos="0"/>
          <w:tab w:val="left" w:pos="993"/>
        </w:tabs>
        <w:ind w:left="0" w:firstLine="709"/>
        <w:jc w:val="both"/>
        <w:rPr>
          <w:rStyle w:val="a3"/>
          <w:b w:val="0"/>
          <w:bCs w:val="0"/>
          <w:sz w:val="26"/>
          <w:szCs w:val="26"/>
        </w:rPr>
      </w:pPr>
      <w:r w:rsidRPr="00582B00">
        <w:rPr>
          <w:rStyle w:val="a3"/>
          <w:b w:val="0"/>
          <w:sz w:val="26"/>
          <w:szCs w:val="26"/>
        </w:rPr>
        <w:lastRenderedPageBreak/>
        <w:t>копии документов, удостоверяющих личность заявителя (для граждан);</w:t>
      </w:r>
    </w:p>
    <w:p w:rsidR="009A29A2" w:rsidRPr="00582B00" w:rsidRDefault="009A29A2" w:rsidP="009A29A2">
      <w:pPr>
        <w:numPr>
          <w:ilvl w:val="0"/>
          <w:numId w:val="9"/>
        </w:numPr>
        <w:tabs>
          <w:tab w:val="left" w:pos="0"/>
          <w:tab w:val="left" w:pos="993"/>
        </w:tabs>
        <w:ind w:left="0" w:firstLine="709"/>
        <w:jc w:val="both"/>
        <w:rPr>
          <w:sz w:val="26"/>
          <w:szCs w:val="26"/>
        </w:rPr>
      </w:pPr>
      <w:r w:rsidRPr="00582B00">
        <w:rPr>
          <w:sz w:val="26"/>
          <w:szCs w:val="26"/>
        </w:rPr>
        <w:t xml:space="preserve">надлежащим образом заверенный перевод </w:t>
      </w:r>
      <w:proofErr w:type="gramStart"/>
      <w:r w:rsidRPr="00582B00">
        <w:rPr>
          <w:sz w:val="26"/>
          <w:szCs w:val="26"/>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582B00">
        <w:rPr>
          <w:sz w:val="26"/>
          <w:szCs w:val="26"/>
        </w:rPr>
        <w:t>, если заявителем является иностранное юридическое лицо;</w:t>
      </w:r>
    </w:p>
    <w:p w:rsidR="009A29A2" w:rsidRPr="00582B00" w:rsidRDefault="009A29A2" w:rsidP="009A29A2">
      <w:pPr>
        <w:numPr>
          <w:ilvl w:val="0"/>
          <w:numId w:val="9"/>
        </w:numPr>
        <w:tabs>
          <w:tab w:val="left" w:pos="0"/>
          <w:tab w:val="left" w:pos="993"/>
        </w:tabs>
        <w:ind w:left="0" w:firstLine="709"/>
        <w:jc w:val="both"/>
        <w:rPr>
          <w:rStyle w:val="a3"/>
          <w:b w:val="0"/>
          <w:sz w:val="26"/>
          <w:szCs w:val="26"/>
        </w:rPr>
      </w:pPr>
      <w:r w:rsidRPr="00582B00">
        <w:rPr>
          <w:rStyle w:val="a3"/>
          <w:b w:val="0"/>
          <w:sz w:val="26"/>
          <w:szCs w:val="26"/>
        </w:rPr>
        <w:t>документы, подтверждающие внесение задатка.</w:t>
      </w:r>
    </w:p>
    <w:p w:rsidR="009A29A2" w:rsidRPr="00582B00" w:rsidRDefault="009A29A2" w:rsidP="009A29A2">
      <w:pPr>
        <w:tabs>
          <w:tab w:val="left" w:pos="0"/>
        </w:tabs>
        <w:ind w:firstLine="709"/>
        <w:jc w:val="both"/>
        <w:rPr>
          <w:rStyle w:val="a3"/>
          <w:b w:val="0"/>
          <w:sz w:val="26"/>
          <w:szCs w:val="26"/>
        </w:rPr>
      </w:pPr>
      <w:r w:rsidRPr="00582B00">
        <w:rPr>
          <w:rStyle w:val="a3"/>
          <w:b w:val="0"/>
          <w:sz w:val="26"/>
          <w:szCs w:val="26"/>
        </w:rPr>
        <w:t>В случае участия в аукционе представителя заявителя предъявляется документ, подтверждающий полномочия данного представителя.</w:t>
      </w:r>
    </w:p>
    <w:p w:rsidR="009A29A2" w:rsidRPr="00582B00" w:rsidRDefault="009A29A2" w:rsidP="009A29A2">
      <w:pPr>
        <w:shd w:val="clear" w:color="auto" w:fill="FFFFFF"/>
        <w:ind w:right="-22" w:firstLine="709"/>
        <w:jc w:val="both"/>
        <w:rPr>
          <w:rStyle w:val="a3"/>
          <w:b w:val="0"/>
          <w:sz w:val="26"/>
          <w:szCs w:val="26"/>
        </w:rPr>
      </w:pPr>
      <w:r w:rsidRPr="00582B00">
        <w:rPr>
          <w:rStyle w:val="a3"/>
          <w:sz w:val="26"/>
          <w:szCs w:val="26"/>
        </w:rPr>
        <w:t xml:space="preserve">Размер задатка: </w:t>
      </w:r>
      <w:r>
        <w:rPr>
          <w:rStyle w:val="a3"/>
          <w:b w:val="0"/>
          <w:sz w:val="26"/>
          <w:szCs w:val="26"/>
        </w:rPr>
        <w:t>12 000 (двенадцать тысяч</w:t>
      </w:r>
      <w:r w:rsidRPr="00582B00">
        <w:rPr>
          <w:rStyle w:val="a3"/>
          <w:b w:val="0"/>
          <w:sz w:val="26"/>
          <w:szCs w:val="26"/>
        </w:rPr>
        <w:t>) рублей 00 коп.</w:t>
      </w:r>
    </w:p>
    <w:p w:rsidR="009A29A2" w:rsidRPr="00582B00" w:rsidRDefault="009A29A2" w:rsidP="009A29A2">
      <w:pPr>
        <w:shd w:val="clear" w:color="auto" w:fill="FFFFFF"/>
        <w:ind w:right="-22" w:firstLine="709"/>
        <w:jc w:val="both"/>
        <w:rPr>
          <w:rStyle w:val="a3"/>
          <w:sz w:val="26"/>
          <w:szCs w:val="26"/>
        </w:rPr>
      </w:pPr>
      <w:r w:rsidRPr="00582B00">
        <w:rPr>
          <w:rStyle w:val="a3"/>
          <w:sz w:val="26"/>
          <w:szCs w:val="26"/>
        </w:rPr>
        <w:t>Порядок внесения задатка участниками аукциона и его возврат:</w:t>
      </w:r>
    </w:p>
    <w:p w:rsidR="009A29A2" w:rsidRPr="00582B00" w:rsidRDefault="009A29A2" w:rsidP="009A29A2">
      <w:pPr>
        <w:tabs>
          <w:tab w:val="left" w:pos="0"/>
        </w:tabs>
        <w:ind w:firstLine="709"/>
        <w:jc w:val="both"/>
        <w:rPr>
          <w:rStyle w:val="a3"/>
          <w:b w:val="0"/>
          <w:sz w:val="26"/>
          <w:szCs w:val="26"/>
        </w:rPr>
      </w:pPr>
      <w:r w:rsidRPr="00582B00">
        <w:rPr>
          <w:rStyle w:val="a3"/>
          <w:b w:val="0"/>
          <w:sz w:val="26"/>
          <w:szCs w:val="26"/>
        </w:rPr>
        <w:t>Задаток</w:t>
      </w:r>
      <w:r w:rsidRPr="00582B00">
        <w:rPr>
          <w:rStyle w:val="a3"/>
          <w:sz w:val="26"/>
          <w:szCs w:val="26"/>
        </w:rPr>
        <w:t xml:space="preserve"> </w:t>
      </w:r>
      <w:r w:rsidRPr="00582B00">
        <w:rPr>
          <w:rStyle w:val="a3"/>
          <w:b w:val="0"/>
          <w:sz w:val="26"/>
          <w:szCs w:val="26"/>
        </w:rPr>
        <w:t xml:space="preserve">вносится на расчетный счет организатора аукциона. </w:t>
      </w:r>
    </w:p>
    <w:p w:rsidR="009A29A2" w:rsidRPr="00582B00" w:rsidRDefault="009A29A2" w:rsidP="009A29A2">
      <w:pPr>
        <w:ind w:firstLine="709"/>
        <w:jc w:val="both"/>
        <w:rPr>
          <w:rStyle w:val="a3"/>
          <w:b w:val="0"/>
          <w:sz w:val="26"/>
          <w:szCs w:val="26"/>
        </w:rPr>
      </w:pPr>
      <w:r w:rsidRPr="00582B00">
        <w:rPr>
          <w:rStyle w:val="a3"/>
          <w:b w:val="0"/>
          <w:sz w:val="26"/>
          <w:szCs w:val="26"/>
        </w:rPr>
        <w:t xml:space="preserve">Получатель: Управление Федерального казначейства по Новосибирской области (Департамент имущества и земельных отношений Новосибирской области, л/с 190010013), ИНН 5406214965 / КПП 540601001, Сибирское ГУ Банка России г. Новосибирск, БИК 045004001, </w:t>
      </w:r>
      <w:proofErr w:type="gramStart"/>
      <w:r w:rsidRPr="00582B00">
        <w:rPr>
          <w:rStyle w:val="a3"/>
          <w:b w:val="0"/>
          <w:sz w:val="26"/>
          <w:szCs w:val="26"/>
        </w:rPr>
        <w:t>р</w:t>
      </w:r>
      <w:proofErr w:type="gramEnd"/>
      <w:r w:rsidRPr="00582B00">
        <w:rPr>
          <w:rStyle w:val="a3"/>
          <w:b w:val="0"/>
          <w:sz w:val="26"/>
          <w:szCs w:val="26"/>
        </w:rPr>
        <w:t xml:space="preserve">/с 40302810500044000001, ОКТМО 50701000, КБК 00000000000000000510, назначение платежа: задаток для участия в аукционе </w:t>
      </w:r>
      <w:proofErr w:type="spellStart"/>
      <w:r w:rsidRPr="00582B00">
        <w:rPr>
          <w:rStyle w:val="a3"/>
          <w:b w:val="0"/>
          <w:sz w:val="26"/>
          <w:szCs w:val="26"/>
        </w:rPr>
        <w:t>ДИиЗО</w:t>
      </w:r>
      <w:proofErr w:type="spellEnd"/>
      <w:r w:rsidRPr="00582B00">
        <w:rPr>
          <w:rStyle w:val="a3"/>
          <w:b w:val="0"/>
          <w:sz w:val="26"/>
          <w:szCs w:val="26"/>
        </w:rPr>
        <w:t xml:space="preserve"> НСО, </w:t>
      </w:r>
      <w:r w:rsidRPr="00582B00">
        <w:rPr>
          <w:color w:val="000000"/>
          <w:spacing w:val="2"/>
          <w:sz w:val="26"/>
          <w:szCs w:val="26"/>
        </w:rPr>
        <w:t xml:space="preserve">земельный участок </w:t>
      </w:r>
      <w:r w:rsidRPr="00582B00">
        <w:rPr>
          <w:color w:val="000000"/>
          <w:sz w:val="26"/>
          <w:szCs w:val="26"/>
        </w:rPr>
        <w:t xml:space="preserve">с кадастровым номером </w:t>
      </w:r>
      <w:r>
        <w:rPr>
          <w:rFonts w:eastAsia="Calibri"/>
          <w:sz w:val="26"/>
          <w:szCs w:val="26"/>
        </w:rPr>
        <w:t>54:19:072602:216</w:t>
      </w:r>
      <w:r w:rsidRPr="00582B00">
        <w:rPr>
          <w:rStyle w:val="a3"/>
          <w:b w:val="0"/>
          <w:sz w:val="26"/>
          <w:szCs w:val="26"/>
        </w:rPr>
        <w:t>.</w:t>
      </w:r>
    </w:p>
    <w:p w:rsidR="009A29A2" w:rsidRPr="00582B00" w:rsidRDefault="009A29A2" w:rsidP="009A29A2">
      <w:pPr>
        <w:ind w:firstLine="709"/>
        <w:jc w:val="both"/>
        <w:rPr>
          <w:rStyle w:val="a3"/>
          <w:b w:val="0"/>
          <w:sz w:val="26"/>
          <w:szCs w:val="26"/>
        </w:rPr>
      </w:pPr>
      <w:r w:rsidRPr="00582B00">
        <w:rPr>
          <w:rStyle w:val="a3"/>
          <w:b w:val="0"/>
          <w:sz w:val="26"/>
          <w:szCs w:val="26"/>
        </w:rPr>
        <w:t>Представление документов, подтверждающих внесение задатка, признается заключением соглашения о задатке, включающего сроки и порядок возврата задатка, предусмотренные статьей 39.12 Земельного кодекса Российской Федерации.</w:t>
      </w:r>
    </w:p>
    <w:p w:rsidR="009A29A2" w:rsidRPr="00582B00" w:rsidRDefault="009A29A2" w:rsidP="009A29A2">
      <w:pPr>
        <w:ind w:firstLine="709"/>
        <w:jc w:val="both"/>
        <w:rPr>
          <w:sz w:val="26"/>
          <w:szCs w:val="26"/>
        </w:rPr>
      </w:pPr>
      <w:r w:rsidRPr="00582B00">
        <w:rPr>
          <w:sz w:val="26"/>
          <w:szCs w:val="26"/>
        </w:rPr>
        <w:t>Возврат задатка производится организатором аукциона по реквизитам указанным в заявлении о возврате задатка, в следующих случаях:</w:t>
      </w:r>
    </w:p>
    <w:p w:rsidR="009A29A2" w:rsidRPr="00582B00" w:rsidRDefault="009A29A2" w:rsidP="009A29A2">
      <w:pPr>
        <w:pStyle w:val="ConsPlusNormal"/>
        <w:numPr>
          <w:ilvl w:val="0"/>
          <w:numId w:val="12"/>
        </w:numPr>
        <w:tabs>
          <w:tab w:val="left" w:pos="993"/>
        </w:tabs>
        <w:ind w:left="0" w:firstLine="709"/>
        <w:jc w:val="both"/>
        <w:rPr>
          <w:sz w:val="26"/>
          <w:szCs w:val="26"/>
        </w:rPr>
      </w:pPr>
      <w:r w:rsidRPr="00582B00">
        <w:rPr>
          <w:rStyle w:val="a3"/>
          <w:b w:val="0"/>
          <w:sz w:val="26"/>
          <w:szCs w:val="26"/>
        </w:rPr>
        <w:t>в случае если заявитель отозвал</w:t>
      </w:r>
      <w:r w:rsidRPr="00582B00">
        <w:rPr>
          <w:rStyle w:val="a3"/>
          <w:b w:val="0"/>
          <w:color w:val="FF0000"/>
          <w:sz w:val="26"/>
          <w:szCs w:val="26"/>
        </w:rPr>
        <w:t xml:space="preserve"> </w:t>
      </w:r>
      <w:r w:rsidRPr="00582B00">
        <w:rPr>
          <w:sz w:val="26"/>
          <w:szCs w:val="26"/>
        </w:rPr>
        <w:t>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A29A2" w:rsidRPr="00582B00" w:rsidRDefault="009A29A2" w:rsidP="009A29A2">
      <w:pPr>
        <w:pStyle w:val="ConsPlusNormal"/>
        <w:numPr>
          <w:ilvl w:val="0"/>
          <w:numId w:val="12"/>
        </w:numPr>
        <w:tabs>
          <w:tab w:val="left" w:pos="993"/>
        </w:tabs>
        <w:ind w:left="0" w:firstLine="709"/>
        <w:jc w:val="both"/>
        <w:rPr>
          <w:sz w:val="26"/>
          <w:szCs w:val="26"/>
        </w:rPr>
      </w:pPr>
      <w:r w:rsidRPr="00582B00">
        <w:rPr>
          <w:sz w:val="26"/>
          <w:szCs w:val="26"/>
        </w:rPr>
        <w:t>в случае если заявитель не допущен к участию в аукционе, организатор аукциона обязан вернуть внесенный им задаток в течение трех рабочих дней со дня оформления протокола приема заявок на участие в аукционе;</w:t>
      </w:r>
    </w:p>
    <w:p w:rsidR="009A29A2" w:rsidRPr="00582B00" w:rsidRDefault="009A29A2" w:rsidP="009A29A2">
      <w:pPr>
        <w:pStyle w:val="ConsPlusNormal"/>
        <w:numPr>
          <w:ilvl w:val="0"/>
          <w:numId w:val="12"/>
        </w:numPr>
        <w:tabs>
          <w:tab w:val="left" w:pos="993"/>
        </w:tabs>
        <w:ind w:left="0" w:firstLine="709"/>
        <w:jc w:val="both"/>
        <w:rPr>
          <w:sz w:val="26"/>
          <w:szCs w:val="26"/>
        </w:rPr>
      </w:pPr>
      <w:r w:rsidRPr="00582B00">
        <w:rPr>
          <w:sz w:val="26"/>
          <w:szCs w:val="26"/>
        </w:rPr>
        <w:t xml:space="preserve">в случае если участник не признан победителем аукциона, организатор аукциона обязан возвратить задаток в течение трех рабочих дней со дня подписания протокола о результатах аукциона; </w:t>
      </w:r>
    </w:p>
    <w:p w:rsidR="009A29A2" w:rsidRPr="00582B00" w:rsidRDefault="009A29A2" w:rsidP="009A29A2">
      <w:pPr>
        <w:pStyle w:val="ConsPlusNormal"/>
        <w:numPr>
          <w:ilvl w:val="0"/>
          <w:numId w:val="12"/>
        </w:numPr>
        <w:tabs>
          <w:tab w:val="left" w:pos="993"/>
        </w:tabs>
        <w:ind w:left="0" w:firstLine="709"/>
        <w:jc w:val="both"/>
        <w:rPr>
          <w:sz w:val="26"/>
          <w:szCs w:val="26"/>
        </w:rPr>
      </w:pPr>
      <w:r w:rsidRPr="00582B00">
        <w:rPr>
          <w:sz w:val="26"/>
          <w:szCs w:val="26"/>
        </w:rPr>
        <w:t xml:space="preserve">в случае если </w:t>
      </w:r>
      <w:r w:rsidRPr="00582B00">
        <w:rPr>
          <w:rStyle w:val="a3"/>
          <w:b w:val="0"/>
          <w:sz w:val="26"/>
          <w:szCs w:val="26"/>
        </w:rPr>
        <w:t>организатором аукциона принято решение об отказе в проведен</w:t>
      </w:r>
      <w:proofErr w:type="gramStart"/>
      <w:r w:rsidRPr="00582B00">
        <w:rPr>
          <w:rStyle w:val="a3"/>
          <w:b w:val="0"/>
          <w:sz w:val="26"/>
          <w:szCs w:val="26"/>
        </w:rPr>
        <w:t>ии ау</w:t>
      </w:r>
      <w:proofErr w:type="gramEnd"/>
      <w:r w:rsidRPr="00582B00">
        <w:rPr>
          <w:rStyle w:val="a3"/>
          <w:b w:val="0"/>
          <w:sz w:val="26"/>
          <w:szCs w:val="26"/>
        </w:rPr>
        <w:t>кциона</w:t>
      </w:r>
      <w:r w:rsidRPr="00582B00">
        <w:rPr>
          <w:sz w:val="26"/>
          <w:szCs w:val="26"/>
        </w:rPr>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9A29A2" w:rsidRPr="00582B00" w:rsidRDefault="009A29A2" w:rsidP="009A29A2">
      <w:pPr>
        <w:ind w:firstLine="709"/>
        <w:jc w:val="both"/>
        <w:rPr>
          <w:rStyle w:val="a3"/>
          <w:b w:val="0"/>
          <w:sz w:val="26"/>
          <w:szCs w:val="26"/>
        </w:rPr>
      </w:pPr>
      <w:r w:rsidRPr="00582B00">
        <w:rPr>
          <w:rStyle w:val="a3"/>
          <w:b w:val="0"/>
          <w:sz w:val="26"/>
          <w:szCs w:val="26"/>
        </w:rPr>
        <w:t>Задаток не возвращается, в случае уклонения от заключения договора аренды земельного участка:</w:t>
      </w:r>
    </w:p>
    <w:p w:rsidR="009A29A2" w:rsidRPr="00582B00" w:rsidRDefault="009A29A2" w:rsidP="009A29A2">
      <w:pPr>
        <w:pStyle w:val="ConsPlusNormal"/>
        <w:numPr>
          <w:ilvl w:val="0"/>
          <w:numId w:val="12"/>
        </w:numPr>
        <w:tabs>
          <w:tab w:val="left" w:pos="993"/>
        </w:tabs>
        <w:ind w:left="0" w:firstLine="709"/>
        <w:jc w:val="both"/>
        <w:rPr>
          <w:sz w:val="26"/>
          <w:szCs w:val="26"/>
        </w:rPr>
      </w:pPr>
      <w:r w:rsidRPr="00582B00">
        <w:rPr>
          <w:bCs/>
          <w:sz w:val="26"/>
          <w:szCs w:val="26"/>
        </w:rPr>
        <w:t>единственному заявителю, признанному участником аукциона;</w:t>
      </w:r>
    </w:p>
    <w:p w:rsidR="009A29A2" w:rsidRPr="00582B00" w:rsidRDefault="009A29A2" w:rsidP="009A29A2">
      <w:pPr>
        <w:pStyle w:val="ConsPlusNormal"/>
        <w:numPr>
          <w:ilvl w:val="0"/>
          <w:numId w:val="12"/>
        </w:numPr>
        <w:tabs>
          <w:tab w:val="left" w:pos="993"/>
        </w:tabs>
        <w:ind w:left="0" w:firstLine="709"/>
        <w:jc w:val="both"/>
        <w:rPr>
          <w:bCs/>
          <w:sz w:val="26"/>
          <w:szCs w:val="26"/>
        </w:rPr>
      </w:pPr>
      <w:r w:rsidRPr="00582B00">
        <w:rPr>
          <w:bCs/>
          <w:sz w:val="26"/>
          <w:szCs w:val="26"/>
        </w:rPr>
        <w:t xml:space="preserve">единственному принявшему участие в аукционе участнику; </w:t>
      </w:r>
    </w:p>
    <w:p w:rsidR="009A29A2" w:rsidRPr="00582B00" w:rsidRDefault="009A29A2" w:rsidP="009A29A2">
      <w:pPr>
        <w:pStyle w:val="ConsPlusNormal"/>
        <w:numPr>
          <w:ilvl w:val="0"/>
          <w:numId w:val="12"/>
        </w:numPr>
        <w:tabs>
          <w:tab w:val="left" w:pos="993"/>
        </w:tabs>
        <w:ind w:left="0" w:firstLine="709"/>
        <w:jc w:val="both"/>
        <w:rPr>
          <w:bCs/>
          <w:sz w:val="26"/>
          <w:szCs w:val="26"/>
        </w:rPr>
      </w:pPr>
      <w:r w:rsidRPr="00582B00">
        <w:rPr>
          <w:bCs/>
          <w:sz w:val="26"/>
          <w:szCs w:val="26"/>
        </w:rPr>
        <w:t>участнику, признанному победителем аукциона.</w:t>
      </w:r>
    </w:p>
    <w:p w:rsidR="009A29A2" w:rsidRPr="00582B00" w:rsidRDefault="009A29A2" w:rsidP="009A29A2">
      <w:pPr>
        <w:ind w:firstLine="709"/>
        <w:jc w:val="both"/>
        <w:rPr>
          <w:sz w:val="26"/>
          <w:szCs w:val="26"/>
        </w:rPr>
      </w:pPr>
      <w:r w:rsidRPr="00582B00">
        <w:rPr>
          <w:sz w:val="26"/>
          <w:szCs w:val="26"/>
        </w:rPr>
        <w:t>Задаток засчитывается в счет арендной платы за земельный участок.</w:t>
      </w:r>
    </w:p>
    <w:p w:rsidR="009A29A2" w:rsidRPr="00582B00" w:rsidRDefault="009A29A2" w:rsidP="009A29A2">
      <w:pPr>
        <w:ind w:firstLine="709"/>
        <w:jc w:val="both"/>
        <w:rPr>
          <w:rStyle w:val="a3"/>
          <w:b w:val="0"/>
          <w:sz w:val="26"/>
          <w:szCs w:val="26"/>
        </w:rPr>
      </w:pPr>
      <w:r w:rsidRPr="00582B00">
        <w:rPr>
          <w:b/>
          <w:bCs/>
          <w:sz w:val="26"/>
          <w:szCs w:val="26"/>
        </w:rPr>
        <w:t>Дата, время и</w:t>
      </w:r>
      <w:r w:rsidRPr="00582B00">
        <w:rPr>
          <w:rStyle w:val="a3"/>
          <w:sz w:val="26"/>
          <w:szCs w:val="26"/>
        </w:rPr>
        <w:t xml:space="preserve"> место определения участников аукциона:</w:t>
      </w:r>
      <w:r w:rsidRPr="00582B00">
        <w:rPr>
          <w:rStyle w:val="a3"/>
          <w:b w:val="0"/>
          <w:sz w:val="26"/>
          <w:szCs w:val="26"/>
        </w:rPr>
        <w:t xml:space="preserve"> </w:t>
      </w:r>
      <w:r>
        <w:rPr>
          <w:sz w:val="26"/>
          <w:szCs w:val="26"/>
        </w:rPr>
        <w:t>13 марта 2019</w:t>
      </w:r>
      <w:r w:rsidRPr="00582B00">
        <w:rPr>
          <w:sz w:val="26"/>
          <w:szCs w:val="26"/>
        </w:rPr>
        <w:t xml:space="preserve"> года в </w:t>
      </w:r>
      <w:r>
        <w:rPr>
          <w:sz w:val="26"/>
          <w:szCs w:val="26"/>
        </w:rPr>
        <w:t>14:15</w:t>
      </w:r>
      <w:r w:rsidRPr="00582B00">
        <w:rPr>
          <w:sz w:val="26"/>
          <w:szCs w:val="26"/>
        </w:rPr>
        <w:t xml:space="preserve"> по адресу: город Новосибирск, Красный проспект, дом 18, этаж 1, кабинет № 105.</w:t>
      </w:r>
    </w:p>
    <w:p w:rsidR="009A29A2" w:rsidRPr="00582B00" w:rsidRDefault="009A29A2" w:rsidP="009A29A2">
      <w:pPr>
        <w:autoSpaceDE w:val="0"/>
        <w:autoSpaceDN w:val="0"/>
        <w:adjustRightInd w:val="0"/>
        <w:ind w:firstLine="709"/>
        <w:jc w:val="both"/>
        <w:rPr>
          <w:sz w:val="26"/>
          <w:szCs w:val="26"/>
        </w:rPr>
      </w:pPr>
      <w:r w:rsidRPr="00582B00">
        <w:rPr>
          <w:sz w:val="26"/>
          <w:szCs w:val="26"/>
        </w:rPr>
        <w:lastRenderedPageBreak/>
        <w:t xml:space="preserve">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w:t>
      </w:r>
      <w:proofErr w:type="gramStart"/>
      <w:r w:rsidRPr="00582B00">
        <w:rPr>
          <w:sz w:val="26"/>
          <w:szCs w:val="26"/>
        </w:rPr>
        <w:t>с даты подписания</w:t>
      </w:r>
      <w:proofErr w:type="gramEnd"/>
      <w:r w:rsidRPr="00582B00">
        <w:rPr>
          <w:sz w:val="26"/>
          <w:szCs w:val="26"/>
        </w:rPr>
        <w:t xml:space="preserve"> организатором аукциона протокола рассмотрения заявок.</w:t>
      </w:r>
    </w:p>
    <w:p w:rsidR="009A29A2" w:rsidRPr="00582B00" w:rsidRDefault="009A29A2" w:rsidP="009A29A2">
      <w:pPr>
        <w:keepNext/>
        <w:autoSpaceDE w:val="0"/>
        <w:autoSpaceDN w:val="0"/>
        <w:adjustRightInd w:val="0"/>
        <w:ind w:firstLine="709"/>
        <w:jc w:val="both"/>
        <w:rPr>
          <w:rStyle w:val="a3"/>
          <w:b w:val="0"/>
          <w:sz w:val="26"/>
          <w:szCs w:val="26"/>
        </w:rPr>
      </w:pPr>
      <w:r w:rsidRPr="00582B00">
        <w:rPr>
          <w:b/>
          <w:sz w:val="26"/>
          <w:szCs w:val="26"/>
        </w:rPr>
        <w:t xml:space="preserve">Дата, время и место проведения аукциона: </w:t>
      </w:r>
      <w:r>
        <w:rPr>
          <w:rStyle w:val="a3"/>
          <w:b w:val="0"/>
          <w:sz w:val="26"/>
          <w:szCs w:val="26"/>
        </w:rPr>
        <w:t>15 марта 2019</w:t>
      </w:r>
      <w:r w:rsidRPr="00582B00">
        <w:rPr>
          <w:rStyle w:val="a3"/>
          <w:b w:val="0"/>
          <w:sz w:val="26"/>
          <w:szCs w:val="26"/>
        </w:rPr>
        <w:t xml:space="preserve"> года в </w:t>
      </w:r>
      <w:r>
        <w:rPr>
          <w:rStyle w:val="a3"/>
          <w:b w:val="0"/>
          <w:sz w:val="26"/>
          <w:szCs w:val="26"/>
        </w:rPr>
        <w:t>15:00</w:t>
      </w:r>
      <w:r w:rsidRPr="00582B00">
        <w:rPr>
          <w:rStyle w:val="a3"/>
          <w:b w:val="0"/>
          <w:sz w:val="26"/>
          <w:szCs w:val="26"/>
        </w:rPr>
        <w:t xml:space="preserve"> по адресу: город Новосибирск, </w:t>
      </w:r>
      <w:r w:rsidRPr="00582B00">
        <w:rPr>
          <w:color w:val="000000"/>
          <w:spacing w:val="2"/>
          <w:sz w:val="26"/>
          <w:szCs w:val="26"/>
        </w:rPr>
        <w:t>Красный проспект, дом 18, этаж 1, кабинет № 105 (начало регистрации участников аукциона за 30 минут до начала проведения аукциона)</w:t>
      </w:r>
      <w:r w:rsidRPr="00582B00">
        <w:rPr>
          <w:rStyle w:val="a3"/>
          <w:b w:val="0"/>
          <w:sz w:val="26"/>
          <w:szCs w:val="26"/>
        </w:rPr>
        <w:t>.</w:t>
      </w:r>
    </w:p>
    <w:p w:rsidR="009A29A2" w:rsidRPr="00582B00" w:rsidRDefault="009A29A2" w:rsidP="009A29A2">
      <w:pPr>
        <w:ind w:firstLine="709"/>
        <w:jc w:val="both"/>
        <w:rPr>
          <w:rStyle w:val="a3"/>
          <w:b w:val="0"/>
          <w:sz w:val="26"/>
          <w:szCs w:val="26"/>
        </w:rPr>
      </w:pPr>
      <w:r w:rsidRPr="00582B00">
        <w:rPr>
          <w:b/>
          <w:sz w:val="26"/>
          <w:szCs w:val="26"/>
        </w:rPr>
        <w:t>Дата и место подведения итогов аукциона</w:t>
      </w:r>
      <w:r w:rsidRPr="00582B00">
        <w:rPr>
          <w:sz w:val="26"/>
          <w:szCs w:val="26"/>
        </w:rPr>
        <w:t xml:space="preserve">: </w:t>
      </w:r>
      <w:r>
        <w:rPr>
          <w:sz w:val="26"/>
          <w:szCs w:val="26"/>
        </w:rPr>
        <w:t>15 марта 2019</w:t>
      </w:r>
      <w:r w:rsidRPr="00582B00">
        <w:rPr>
          <w:rStyle w:val="a3"/>
          <w:b w:val="0"/>
          <w:sz w:val="26"/>
          <w:szCs w:val="26"/>
        </w:rPr>
        <w:t xml:space="preserve"> года по адресу: город Новосибирск, </w:t>
      </w:r>
      <w:r w:rsidRPr="00582B00">
        <w:rPr>
          <w:color w:val="000000"/>
          <w:spacing w:val="2"/>
          <w:sz w:val="26"/>
          <w:szCs w:val="26"/>
        </w:rPr>
        <w:t>Красный проспект, дом 18, этаж 1, кабинет № 105</w:t>
      </w:r>
      <w:r w:rsidRPr="00582B00">
        <w:rPr>
          <w:rStyle w:val="a3"/>
          <w:b w:val="0"/>
          <w:sz w:val="26"/>
          <w:szCs w:val="26"/>
        </w:rPr>
        <w:t>.</w:t>
      </w:r>
    </w:p>
    <w:p w:rsidR="009A29A2" w:rsidRPr="00582B00" w:rsidRDefault="009A29A2" w:rsidP="009A29A2">
      <w:pPr>
        <w:shd w:val="clear" w:color="auto" w:fill="FFFFFF"/>
        <w:ind w:right="-22" w:firstLine="709"/>
        <w:jc w:val="both"/>
        <w:rPr>
          <w:rStyle w:val="a3"/>
          <w:sz w:val="26"/>
          <w:szCs w:val="26"/>
        </w:rPr>
      </w:pPr>
      <w:r w:rsidRPr="00582B00">
        <w:rPr>
          <w:rStyle w:val="a3"/>
          <w:sz w:val="26"/>
          <w:szCs w:val="26"/>
        </w:rPr>
        <w:t>Сведения</w:t>
      </w:r>
      <w:r w:rsidRPr="00582B00">
        <w:rPr>
          <w:sz w:val="26"/>
          <w:szCs w:val="26"/>
        </w:rPr>
        <w:t xml:space="preserve"> </w:t>
      </w:r>
      <w:r w:rsidRPr="00582B00">
        <w:rPr>
          <w:rStyle w:val="a3"/>
          <w:sz w:val="26"/>
          <w:szCs w:val="26"/>
        </w:rPr>
        <w:t xml:space="preserve">о существенных условиях договора аренды земельного участка: </w:t>
      </w:r>
    </w:p>
    <w:p w:rsidR="009A29A2" w:rsidRPr="00582B00" w:rsidRDefault="009A29A2" w:rsidP="009A29A2">
      <w:pPr>
        <w:numPr>
          <w:ilvl w:val="0"/>
          <w:numId w:val="10"/>
        </w:numPr>
        <w:shd w:val="clear" w:color="auto" w:fill="FFFFFF"/>
        <w:tabs>
          <w:tab w:val="left" w:pos="993"/>
        </w:tabs>
        <w:ind w:left="0" w:right="-22" w:firstLine="709"/>
        <w:jc w:val="both"/>
        <w:rPr>
          <w:sz w:val="26"/>
          <w:szCs w:val="26"/>
        </w:rPr>
      </w:pPr>
      <w:r w:rsidRPr="00582B00">
        <w:rPr>
          <w:rStyle w:val="a3"/>
          <w:b w:val="0"/>
          <w:sz w:val="26"/>
          <w:szCs w:val="26"/>
        </w:rPr>
        <w:t xml:space="preserve">размер ежегодной арендной платы по договору аренды земельного участка </w:t>
      </w:r>
      <w:r w:rsidRPr="00582B00">
        <w:rPr>
          <w:sz w:val="26"/>
          <w:szCs w:val="26"/>
        </w:rPr>
        <w:t>устанавливается по итогам аукциона;</w:t>
      </w:r>
    </w:p>
    <w:p w:rsidR="009A29A2" w:rsidRPr="00582B00" w:rsidRDefault="009A29A2" w:rsidP="009A29A2">
      <w:pPr>
        <w:numPr>
          <w:ilvl w:val="0"/>
          <w:numId w:val="10"/>
        </w:numPr>
        <w:shd w:val="clear" w:color="auto" w:fill="FFFFFF"/>
        <w:tabs>
          <w:tab w:val="left" w:pos="993"/>
        </w:tabs>
        <w:ind w:left="0" w:right="-23" w:firstLine="709"/>
        <w:jc w:val="both"/>
        <w:rPr>
          <w:bCs/>
          <w:sz w:val="26"/>
          <w:szCs w:val="26"/>
        </w:rPr>
      </w:pPr>
      <w:r w:rsidRPr="00582B00">
        <w:rPr>
          <w:sz w:val="26"/>
          <w:szCs w:val="26"/>
        </w:rPr>
        <w:t xml:space="preserve">срок действия договора аренды земельного участка составляет </w:t>
      </w:r>
      <w:r>
        <w:rPr>
          <w:b/>
          <w:i/>
          <w:sz w:val="26"/>
          <w:szCs w:val="26"/>
        </w:rPr>
        <w:t>18</w:t>
      </w:r>
      <w:r w:rsidRPr="00582B00">
        <w:rPr>
          <w:b/>
          <w:i/>
          <w:sz w:val="26"/>
          <w:szCs w:val="26"/>
        </w:rPr>
        <w:t xml:space="preserve"> (</w:t>
      </w:r>
      <w:r>
        <w:rPr>
          <w:b/>
          <w:i/>
          <w:sz w:val="26"/>
          <w:szCs w:val="26"/>
        </w:rPr>
        <w:t>восемнадцать</w:t>
      </w:r>
      <w:r w:rsidRPr="00582B00">
        <w:rPr>
          <w:b/>
          <w:i/>
          <w:sz w:val="26"/>
          <w:szCs w:val="26"/>
        </w:rPr>
        <w:t xml:space="preserve">) </w:t>
      </w:r>
      <w:r>
        <w:rPr>
          <w:b/>
          <w:i/>
          <w:sz w:val="26"/>
          <w:szCs w:val="26"/>
        </w:rPr>
        <w:t>месяцев</w:t>
      </w:r>
      <w:r w:rsidRPr="00582B00">
        <w:rPr>
          <w:sz w:val="26"/>
          <w:szCs w:val="26"/>
        </w:rPr>
        <w:t xml:space="preserve"> </w:t>
      </w:r>
      <w:proofErr w:type="gramStart"/>
      <w:r w:rsidRPr="00582B00">
        <w:rPr>
          <w:sz w:val="26"/>
          <w:szCs w:val="26"/>
        </w:rPr>
        <w:t>с даты</w:t>
      </w:r>
      <w:r w:rsidRPr="00582B00">
        <w:rPr>
          <w:bCs/>
          <w:sz w:val="26"/>
          <w:szCs w:val="26"/>
        </w:rPr>
        <w:t xml:space="preserve"> заключения</w:t>
      </w:r>
      <w:proofErr w:type="gramEnd"/>
      <w:r w:rsidRPr="00582B00">
        <w:rPr>
          <w:bCs/>
          <w:sz w:val="26"/>
          <w:szCs w:val="26"/>
        </w:rPr>
        <w:t xml:space="preserve"> договора аренды земельного участка;</w:t>
      </w:r>
    </w:p>
    <w:p w:rsidR="009A29A2" w:rsidRPr="00582B00" w:rsidRDefault="009A29A2" w:rsidP="009A29A2">
      <w:pPr>
        <w:numPr>
          <w:ilvl w:val="0"/>
          <w:numId w:val="10"/>
        </w:numPr>
        <w:shd w:val="clear" w:color="auto" w:fill="FFFFFF"/>
        <w:tabs>
          <w:tab w:val="left" w:pos="993"/>
        </w:tabs>
        <w:ind w:left="0" w:right="-22" w:firstLine="709"/>
        <w:jc w:val="both"/>
        <w:rPr>
          <w:rStyle w:val="a3"/>
          <w:b w:val="0"/>
          <w:sz w:val="26"/>
          <w:szCs w:val="26"/>
        </w:rPr>
      </w:pPr>
      <w:r w:rsidRPr="00582B00">
        <w:rPr>
          <w:rStyle w:val="a3"/>
          <w:b w:val="0"/>
          <w:sz w:val="26"/>
          <w:szCs w:val="26"/>
        </w:rPr>
        <w:t xml:space="preserve">арендная плата вносится ежеквартально равными частями не позднее первого числа месяца, следующего за </w:t>
      </w:r>
      <w:proofErr w:type="gramStart"/>
      <w:r w:rsidRPr="00582B00">
        <w:rPr>
          <w:rStyle w:val="a3"/>
          <w:b w:val="0"/>
          <w:sz w:val="26"/>
          <w:szCs w:val="26"/>
        </w:rPr>
        <w:t>расчетным</w:t>
      </w:r>
      <w:proofErr w:type="gramEnd"/>
      <w:r w:rsidRPr="00582B00">
        <w:rPr>
          <w:rStyle w:val="a3"/>
          <w:b w:val="0"/>
          <w:sz w:val="26"/>
          <w:szCs w:val="26"/>
        </w:rPr>
        <w:t>.</w:t>
      </w:r>
    </w:p>
    <w:p w:rsidR="009A29A2" w:rsidRPr="00582B00" w:rsidRDefault="009A29A2" w:rsidP="009A29A2">
      <w:pPr>
        <w:shd w:val="clear" w:color="auto" w:fill="FFFFFF"/>
        <w:tabs>
          <w:tab w:val="left" w:pos="993"/>
        </w:tabs>
        <w:ind w:right="-23" w:firstLine="709"/>
        <w:jc w:val="both"/>
        <w:rPr>
          <w:b/>
          <w:sz w:val="26"/>
          <w:szCs w:val="26"/>
        </w:rPr>
      </w:pPr>
      <w:r w:rsidRPr="00582B00">
        <w:rPr>
          <w:b/>
          <w:sz w:val="26"/>
          <w:szCs w:val="26"/>
        </w:rPr>
        <w:t>Порядок заключения договора аренды земельного участка:</w:t>
      </w:r>
    </w:p>
    <w:p w:rsidR="009A29A2" w:rsidRPr="00582B00" w:rsidRDefault="009A29A2" w:rsidP="009A29A2">
      <w:pPr>
        <w:ind w:firstLine="709"/>
        <w:jc w:val="both"/>
        <w:rPr>
          <w:rStyle w:val="a3"/>
          <w:sz w:val="26"/>
          <w:szCs w:val="26"/>
        </w:rPr>
      </w:pPr>
      <w:r w:rsidRPr="00582B00">
        <w:rPr>
          <w:rStyle w:val="a3"/>
          <w:b w:val="0"/>
          <w:sz w:val="26"/>
          <w:szCs w:val="26"/>
        </w:rPr>
        <w:t xml:space="preserve">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582B00">
        <w:rPr>
          <w:rStyle w:val="a3"/>
          <w:b w:val="0"/>
          <w:sz w:val="26"/>
          <w:szCs w:val="26"/>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582B00">
        <w:rPr>
          <w:rStyle w:val="a3"/>
          <w:b w:val="0"/>
          <w:sz w:val="26"/>
          <w:szCs w:val="26"/>
        </w:rPr>
        <w:t xml:space="preserve"> Не допускается заключение договора аренды земельного участка </w:t>
      </w:r>
      <w:proofErr w:type="gramStart"/>
      <w:r w:rsidRPr="00582B00">
        <w:rPr>
          <w:rStyle w:val="a3"/>
          <w:b w:val="0"/>
          <w:sz w:val="26"/>
          <w:szCs w:val="26"/>
        </w:rPr>
        <w:t>ранее</w:t>
      </w:r>
      <w:proofErr w:type="gramEnd"/>
      <w:r w:rsidRPr="00582B00">
        <w:rPr>
          <w:rStyle w:val="a3"/>
          <w:b w:val="0"/>
          <w:sz w:val="26"/>
          <w:szCs w:val="26"/>
        </w:rPr>
        <w:t xml:space="preserve"> чем через десять дней со дня размещения информации </w:t>
      </w:r>
      <w:r w:rsidRPr="00582B00">
        <w:rPr>
          <w:sz w:val="26"/>
          <w:szCs w:val="26"/>
        </w:rPr>
        <w:t xml:space="preserve">о результатах аукциона на официальном сайте торгов Российской Федерации </w:t>
      </w:r>
      <w:hyperlink r:id="rId9" w:history="1">
        <w:r w:rsidRPr="00582B00">
          <w:rPr>
            <w:rStyle w:val="ac"/>
            <w:sz w:val="26"/>
            <w:szCs w:val="26"/>
            <w:lang w:val="en-US"/>
          </w:rPr>
          <w:t>www</w:t>
        </w:r>
        <w:r w:rsidRPr="00582B00">
          <w:rPr>
            <w:rStyle w:val="ac"/>
            <w:sz w:val="26"/>
            <w:szCs w:val="26"/>
          </w:rPr>
          <w:t>.</w:t>
        </w:r>
        <w:proofErr w:type="spellStart"/>
        <w:r w:rsidRPr="00582B00">
          <w:rPr>
            <w:rStyle w:val="ac"/>
            <w:sz w:val="26"/>
            <w:szCs w:val="26"/>
            <w:lang w:val="en-US"/>
          </w:rPr>
          <w:t>torgi</w:t>
        </w:r>
        <w:proofErr w:type="spellEnd"/>
        <w:r w:rsidRPr="00582B00">
          <w:rPr>
            <w:rStyle w:val="ac"/>
            <w:sz w:val="26"/>
            <w:szCs w:val="26"/>
          </w:rPr>
          <w:t>.</w:t>
        </w:r>
        <w:proofErr w:type="spellStart"/>
        <w:r w:rsidRPr="00582B00">
          <w:rPr>
            <w:rStyle w:val="ac"/>
            <w:sz w:val="26"/>
            <w:szCs w:val="26"/>
            <w:lang w:val="en-US"/>
          </w:rPr>
          <w:t>gov</w:t>
        </w:r>
        <w:proofErr w:type="spellEnd"/>
        <w:r w:rsidRPr="00582B00">
          <w:rPr>
            <w:rStyle w:val="ac"/>
            <w:sz w:val="26"/>
            <w:szCs w:val="26"/>
          </w:rPr>
          <w:t>.</w:t>
        </w:r>
        <w:proofErr w:type="spellStart"/>
        <w:r w:rsidRPr="00582B00">
          <w:rPr>
            <w:rStyle w:val="ac"/>
            <w:sz w:val="26"/>
            <w:szCs w:val="26"/>
            <w:lang w:val="en-US"/>
          </w:rPr>
          <w:t>ru</w:t>
        </w:r>
        <w:proofErr w:type="spellEnd"/>
      </w:hyperlink>
      <w:r w:rsidRPr="00582B00">
        <w:rPr>
          <w:rStyle w:val="a3"/>
          <w:b w:val="0"/>
          <w:sz w:val="26"/>
          <w:szCs w:val="26"/>
        </w:rPr>
        <w:t>.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 организатором аукциона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w:t>
      </w:r>
      <w:proofErr w:type="gramStart"/>
      <w:r w:rsidRPr="00582B00">
        <w:rPr>
          <w:rStyle w:val="a3"/>
          <w:b w:val="0"/>
          <w:sz w:val="26"/>
          <w:szCs w:val="26"/>
        </w:rPr>
        <w:t>,</w:t>
      </w:r>
      <w:proofErr w:type="gramEnd"/>
      <w:r w:rsidRPr="00582B00">
        <w:rPr>
          <w:rStyle w:val="a3"/>
          <w:b w:val="0"/>
          <w:sz w:val="26"/>
          <w:szCs w:val="26"/>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9A29A2" w:rsidRPr="00582B00" w:rsidRDefault="009A29A2" w:rsidP="009A29A2">
      <w:pPr>
        <w:shd w:val="clear" w:color="auto" w:fill="FFFFFF"/>
        <w:ind w:right="-22" w:firstLine="709"/>
        <w:jc w:val="both"/>
        <w:outlineLvl w:val="0"/>
        <w:rPr>
          <w:rStyle w:val="a3"/>
          <w:b w:val="0"/>
          <w:sz w:val="26"/>
          <w:szCs w:val="26"/>
        </w:rPr>
      </w:pPr>
      <w:proofErr w:type="gramStart"/>
      <w:r w:rsidRPr="00582B00">
        <w:rPr>
          <w:rStyle w:val="a3"/>
          <w:b w:val="0"/>
          <w:sz w:val="26"/>
          <w:szCs w:val="26"/>
        </w:rPr>
        <w:t>Со всеми подробными материалами, в том числе: с техническими условиями</w:t>
      </w:r>
      <w:r w:rsidRPr="00582B00">
        <w:rPr>
          <w:rStyle w:val="a3"/>
          <w:b w:val="0"/>
          <w:bCs w:val="0"/>
          <w:sz w:val="26"/>
          <w:szCs w:val="26"/>
        </w:rPr>
        <w:t xml:space="preserve"> подключения (технологического присоединения) объекта капитального строительства к сетям инженерно-технического обеспечения</w:t>
      </w:r>
      <w:r w:rsidRPr="00582B00">
        <w:rPr>
          <w:rStyle w:val="a3"/>
          <w:b w:val="0"/>
          <w:sz w:val="26"/>
          <w:szCs w:val="26"/>
        </w:rPr>
        <w:t xml:space="preserve">, с формой заявки на    участие в аукционе, выпиской из Единого государственного реестра недвижимости, проектом договора аренды земельного участка можно ознакомиться по адресу: город Новосибирск, улица Сакко и Ванцетти, дом 52, 1 этаж, кабинет 6, контактное лицо: ведущий инженер отдела </w:t>
      </w:r>
      <w:r w:rsidRPr="00582B00">
        <w:rPr>
          <w:rStyle w:val="a3"/>
          <w:b w:val="0"/>
          <w:sz w:val="26"/>
          <w:szCs w:val="26"/>
        </w:rPr>
        <w:lastRenderedPageBreak/>
        <w:t>подготовки</w:t>
      </w:r>
      <w:proofErr w:type="gramEnd"/>
      <w:r w:rsidRPr="00582B00">
        <w:rPr>
          <w:rStyle w:val="a3"/>
          <w:b w:val="0"/>
          <w:sz w:val="26"/>
          <w:szCs w:val="26"/>
        </w:rPr>
        <w:t xml:space="preserve"> и проведения земельных аукционов ГКУ Новосибирской области «Фонд имущества Новосибирской области» Дорош Михаил Петрович, тел. 8(383) 266-02-73.</w:t>
      </w:r>
    </w:p>
    <w:p w:rsidR="009A29A2" w:rsidRPr="00582B00" w:rsidRDefault="009A29A2" w:rsidP="009A29A2">
      <w:pPr>
        <w:shd w:val="clear" w:color="auto" w:fill="FFFFFF"/>
        <w:ind w:right="-22" w:firstLine="709"/>
        <w:jc w:val="both"/>
        <w:outlineLvl w:val="0"/>
        <w:rPr>
          <w:rStyle w:val="a3"/>
          <w:b w:val="0"/>
          <w:sz w:val="26"/>
          <w:szCs w:val="26"/>
        </w:rPr>
      </w:pPr>
      <w:r w:rsidRPr="00582B00">
        <w:rPr>
          <w:sz w:val="26"/>
          <w:szCs w:val="26"/>
        </w:rPr>
        <w:t xml:space="preserve">Осмотр земельного участка </w:t>
      </w:r>
      <w:r w:rsidRPr="00582B00">
        <w:rPr>
          <w:rStyle w:val="a3"/>
          <w:b w:val="0"/>
          <w:sz w:val="26"/>
          <w:szCs w:val="26"/>
        </w:rPr>
        <w:t>заявителями осуществляется самостоятельно.</w:t>
      </w:r>
    </w:p>
    <w:p w:rsidR="009A29A2" w:rsidRPr="00582B00" w:rsidRDefault="009A29A2" w:rsidP="009A29A2">
      <w:pPr>
        <w:ind w:firstLine="709"/>
        <w:jc w:val="both"/>
        <w:rPr>
          <w:sz w:val="26"/>
          <w:szCs w:val="26"/>
        </w:rPr>
      </w:pPr>
      <w:r w:rsidRPr="00582B00">
        <w:rPr>
          <w:rStyle w:val="a3"/>
          <w:b w:val="0"/>
          <w:sz w:val="26"/>
          <w:szCs w:val="26"/>
        </w:rPr>
        <w:t xml:space="preserve">Информация об аукционе размещается в </w:t>
      </w:r>
      <w:r>
        <w:rPr>
          <w:rStyle w:val="a3"/>
          <w:b w:val="0"/>
          <w:sz w:val="26"/>
          <w:szCs w:val="26"/>
        </w:rPr>
        <w:t>газете «Приобская правда</w:t>
      </w:r>
      <w:r w:rsidRPr="00582B00">
        <w:rPr>
          <w:rStyle w:val="a3"/>
          <w:b w:val="0"/>
          <w:sz w:val="26"/>
          <w:szCs w:val="26"/>
        </w:rPr>
        <w:t xml:space="preserve">», </w:t>
      </w:r>
      <w:r w:rsidRPr="00582B00">
        <w:rPr>
          <w:sz w:val="26"/>
          <w:szCs w:val="26"/>
        </w:rPr>
        <w:t xml:space="preserve">на официальном сайте торгов Российской Федерации </w:t>
      </w:r>
      <w:hyperlink r:id="rId10" w:history="1">
        <w:r w:rsidRPr="00582B00">
          <w:rPr>
            <w:rStyle w:val="ac"/>
            <w:sz w:val="26"/>
            <w:szCs w:val="26"/>
            <w:lang w:val="en-US"/>
          </w:rPr>
          <w:t>www</w:t>
        </w:r>
        <w:r w:rsidRPr="00582B00">
          <w:rPr>
            <w:rStyle w:val="ac"/>
            <w:sz w:val="26"/>
            <w:szCs w:val="26"/>
          </w:rPr>
          <w:t>.</w:t>
        </w:r>
        <w:r w:rsidRPr="00582B00">
          <w:rPr>
            <w:rStyle w:val="ac"/>
            <w:sz w:val="26"/>
            <w:szCs w:val="26"/>
            <w:lang w:val="en-US"/>
          </w:rPr>
          <w:t>torgi</w:t>
        </w:r>
        <w:r w:rsidRPr="00582B00">
          <w:rPr>
            <w:rStyle w:val="ac"/>
            <w:sz w:val="26"/>
            <w:szCs w:val="26"/>
          </w:rPr>
          <w:t>.</w:t>
        </w:r>
        <w:r w:rsidRPr="00582B00">
          <w:rPr>
            <w:rStyle w:val="ac"/>
            <w:sz w:val="26"/>
            <w:szCs w:val="26"/>
            <w:lang w:val="en-US"/>
          </w:rPr>
          <w:t>gov</w:t>
        </w:r>
        <w:r w:rsidRPr="00582B00">
          <w:rPr>
            <w:rStyle w:val="ac"/>
            <w:sz w:val="26"/>
            <w:szCs w:val="26"/>
          </w:rPr>
          <w:t>.</w:t>
        </w:r>
        <w:r w:rsidRPr="00582B00">
          <w:rPr>
            <w:rStyle w:val="ac"/>
            <w:sz w:val="26"/>
            <w:szCs w:val="26"/>
            <w:lang w:val="en-US"/>
          </w:rPr>
          <w:t>ru</w:t>
        </w:r>
      </w:hyperlink>
      <w:r w:rsidRPr="00582B00">
        <w:rPr>
          <w:sz w:val="26"/>
          <w:szCs w:val="26"/>
        </w:rPr>
        <w:t xml:space="preserve"> и на официальном сайте департамента имущества и земельных отношений Новосибирской области www.dizo.nso.ru.</w:t>
      </w:r>
    </w:p>
    <w:p w:rsidR="009A29A2" w:rsidRPr="00582B00" w:rsidRDefault="009A29A2" w:rsidP="009A29A2">
      <w:pPr>
        <w:ind w:firstLine="709"/>
        <w:jc w:val="both"/>
        <w:rPr>
          <w:sz w:val="26"/>
          <w:szCs w:val="26"/>
        </w:rPr>
      </w:pPr>
      <w:r w:rsidRPr="00582B00">
        <w:rPr>
          <w:rStyle w:val="a3"/>
          <w:b w:val="0"/>
          <w:sz w:val="26"/>
          <w:szCs w:val="26"/>
        </w:rPr>
        <w:t xml:space="preserve">В случае выявления обстоятельств, предусмотренных пунктом 8 статьи 39.11 Земельного кодекса Российской Федерации, </w:t>
      </w:r>
      <w:r w:rsidRPr="00582B00">
        <w:rPr>
          <w:sz w:val="26"/>
          <w:szCs w:val="26"/>
        </w:rPr>
        <w:t>департамент имущества и земельных отношений Новосибирской области</w:t>
      </w:r>
      <w:r w:rsidRPr="00582B00">
        <w:rPr>
          <w:rStyle w:val="a3"/>
          <w:b w:val="0"/>
          <w:sz w:val="26"/>
          <w:szCs w:val="26"/>
        </w:rPr>
        <w:t xml:space="preserve"> принимает решение об отказе в проведен</w:t>
      </w:r>
      <w:proofErr w:type="gramStart"/>
      <w:r w:rsidRPr="00582B00">
        <w:rPr>
          <w:rStyle w:val="a3"/>
          <w:b w:val="0"/>
          <w:sz w:val="26"/>
          <w:szCs w:val="26"/>
        </w:rPr>
        <w:t>ии ау</w:t>
      </w:r>
      <w:proofErr w:type="gramEnd"/>
      <w:r w:rsidRPr="00582B00">
        <w:rPr>
          <w:rStyle w:val="a3"/>
          <w:b w:val="0"/>
          <w:sz w:val="26"/>
          <w:szCs w:val="26"/>
        </w:rPr>
        <w:t>кциона.</w:t>
      </w:r>
      <w:r w:rsidRPr="00582B00">
        <w:rPr>
          <w:sz w:val="26"/>
          <w:szCs w:val="26"/>
        </w:rPr>
        <w:t xml:space="preserve"> Извещение об отказе в проведен</w:t>
      </w:r>
      <w:proofErr w:type="gramStart"/>
      <w:r w:rsidRPr="00582B00">
        <w:rPr>
          <w:sz w:val="26"/>
          <w:szCs w:val="26"/>
        </w:rPr>
        <w:t>ии ау</w:t>
      </w:r>
      <w:proofErr w:type="gramEnd"/>
      <w:r w:rsidRPr="00582B00">
        <w:rPr>
          <w:sz w:val="26"/>
          <w:szCs w:val="26"/>
        </w:rPr>
        <w:t xml:space="preserve">кциона размещается на официальном сайте торгов Российской Федерации </w:t>
      </w:r>
      <w:hyperlink r:id="rId11" w:history="1">
        <w:r w:rsidRPr="00582B00">
          <w:rPr>
            <w:rStyle w:val="ac"/>
            <w:sz w:val="26"/>
            <w:szCs w:val="26"/>
            <w:lang w:val="en-US"/>
          </w:rPr>
          <w:t>www</w:t>
        </w:r>
        <w:r w:rsidRPr="00582B00">
          <w:rPr>
            <w:rStyle w:val="ac"/>
            <w:sz w:val="26"/>
            <w:szCs w:val="26"/>
          </w:rPr>
          <w:t>.</w:t>
        </w:r>
        <w:proofErr w:type="spellStart"/>
        <w:r w:rsidRPr="00582B00">
          <w:rPr>
            <w:rStyle w:val="ac"/>
            <w:sz w:val="26"/>
            <w:szCs w:val="26"/>
            <w:lang w:val="en-US"/>
          </w:rPr>
          <w:t>torgi</w:t>
        </w:r>
        <w:proofErr w:type="spellEnd"/>
        <w:r w:rsidRPr="00582B00">
          <w:rPr>
            <w:rStyle w:val="ac"/>
            <w:sz w:val="26"/>
            <w:szCs w:val="26"/>
          </w:rPr>
          <w:t>.</w:t>
        </w:r>
        <w:proofErr w:type="spellStart"/>
        <w:r w:rsidRPr="00582B00">
          <w:rPr>
            <w:rStyle w:val="ac"/>
            <w:sz w:val="26"/>
            <w:szCs w:val="26"/>
            <w:lang w:val="en-US"/>
          </w:rPr>
          <w:t>gov</w:t>
        </w:r>
        <w:proofErr w:type="spellEnd"/>
        <w:r w:rsidRPr="00582B00">
          <w:rPr>
            <w:rStyle w:val="ac"/>
            <w:sz w:val="26"/>
            <w:szCs w:val="26"/>
          </w:rPr>
          <w:t>.</w:t>
        </w:r>
        <w:proofErr w:type="spellStart"/>
        <w:r w:rsidRPr="00582B00">
          <w:rPr>
            <w:rStyle w:val="ac"/>
            <w:sz w:val="26"/>
            <w:szCs w:val="26"/>
            <w:lang w:val="en-US"/>
          </w:rPr>
          <w:t>ru</w:t>
        </w:r>
        <w:proofErr w:type="spellEnd"/>
      </w:hyperlink>
      <w:r w:rsidRPr="00582B00">
        <w:rPr>
          <w:sz w:val="26"/>
          <w:szCs w:val="26"/>
        </w:rPr>
        <w:t xml:space="preserve"> в течение трех дней со дня принятия данного решения.</w:t>
      </w:r>
    </w:p>
    <w:p w:rsidR="00B1412F" w:rsidRPr="00564634" w:rsidRDefault="009A29A2" w:rsidP="009A29A2">
      <w:pPr>
        <w:ind w:firstLine="709"/>
        <w:jc w:val="both"/>
        <w:rPr>
          <w:rStyle w:val="a3"/>
          <w:b w:val="0"/>
          <w:bCs w:val="0"/>
          <w:sz w:val="28"/>
          <w:szCs w:val="28"/>
        </w:rPr>
      </w:pPr>
      <w:r w:rsidRPr="00582B00">
        <w:rPr>
          <w:b/>
          <w:sz w:val="26"/>
          <w:szCs w:val="26"/>
        </w:rPr>
        <w:t>Приложением к настоящему извещению является:</w:t>
      </w:r>
      <w:r w:rsidRPr="00582B00">
        <w:rPr>
          <w:sz w:val="26"/>
          <w:szCs w:val="26"/>
        </w:rPr>
        <w:t xml:space="preserve"> форма заявки на участие в аукционе</w:t>
      </w:r>
      <w:r w:rsidR="0085201C" w:rsidRPr="004C16B2">
        <w:rPr>
          <w:sz w:val="28"/>
          <w:szCs w:val="28"/>
        </w:rPr>
        <w:t>.</w:t>
      </w:r>
    </w:p>
    <w:sectPr w:rsidR="00B1412F" w:rsidRPr="00564634" w:rsidSect="00286415">
      <w:footerReference w:type="even" r:id="rId12"/>
      <w:footerReference w:type="default" r:id="rId13"/>
      <w:pgSz w:w="11906" w:h="16838"/>
      <w:pgMar w:top="709" w:right="567" w:bottom="1134" w:left="1418" w:header="567" w:footer="11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BC4" w:rsidRDefault="00E01BC4">
      <w:r>
        <w:separator/>
      </w:r>
    </w:p>
  </w:endnote>
  <w:endnote w:type="continuationSeparator" w:id="0">
    <w:p w:rsidR="00E01BC4" w:rsidRDefault="00E0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0E8" w:rsidRDefault="003630E8" w:rsidP="000506B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630E8" w:rsidRDefault="003630E8" w:rsidP="000506B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0E8" w:rsidRDefault="003630E8">
    <w:pPr>
      <w:pStyle w:val="a6"/>
      <w:jc w:val="right"/>
    </w:pPr>
    <w:r>
      <w:fldChar w:fldCharType="begin"/>
    </w:r>
    <w:r>
      <w:instrText xml:space="preserve"> PAGE   \* MERGEFORMAT </w:instrText>
    </w:r>
    <w:r>
      <w:fldChar w:fldCharType="separate"/>
    </w:r>
    <w:r w:rsidR="008F3C2F">
      <w:rPr>
        <w:noProof/>
      </w:rPr>
      <w:t>2</w:t>
    </w:r>
    <w:r>
      <w:rPr>
        <w:noProof/>
      </w:rPr>
      <w:fldChar w:fldCharType="end"/>
    </w:r>
  </w:p>
  <w:p w:rsidR="003630E8" w:rsidRDefault="003630E8" w:rsidP="000506B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BC4" w:rsidRDefault="00E01BC4">
      <w:r>
        <w:separator/>
      </w:r>
    </w:p>
  </w:footnote>
  <w:footnote w:type="continuationSeparator" w:id="0">
    <w:p w:rsidR="00E01BC4" w:rsidRDefault="00E01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55597"/>
    <w:multiLevelType w:val="hybridMultilevel"/>
    <w:tmpl w:val="09C641F8"/>
    <w:lvl w:ilvl="0" w:tplc="54D49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72F6AE9"/>
    <w:multiLevelType w:val="hybridMultilevel"/>
    <w:tmpl w:val="A8E84B4A"/>
    <w:lvl w:ilvl="0" w:tplc="8D76704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4125472"/>
    <w:multiLevelType w:val="hybridMultilevel"/>
    <w:tmpl w:val="D2769CDE"/>
    <w:lvl w:ilvl="0" w:tplc="54D49CF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391"/>
        </w:tabs>
        <w:ind w:left="1391" w:hanging="360"/>
      </w:pPr>
      <w:rPr>
        <w:rFonts w:ascii="Courier New" w:hAnsi="Courier New" w:cs="Courier New" w:hint="default"/>
      </w:rPr>
    </w:lvl>
    <w:lvl w:ilvl="2" w:tplc="04190005" w:tentative="1">
      <w:start w:val="1"/>
      <w:numFmt w:val="bullet"/>
      <w:lvlText w:val=""/>
      <w:lvlJc w:val="left"/>
      <w:pPr>
        <w:tabs>
          <w:tab w:val="num" w:pos="2111"/>
        </w:tabs>
        <w:ind w:left="2111" w:hanging="360"/>
      </w:pPr>
      <w:rPr>
        <w:rFonts w:ascii="Wingdings" w:hAnsi="Wingdings" w:hint="default"/>
      </w:rPr>
    </w:lvl>
    <w:lvl w:ilvl="3" w:tplc="04190001" w:tentative="1">
      <w:start w:val="1"/>
      <w:numFmt w:val="bullet"/>
      <w:lvlText w:val=""/>
      <w:lvlJc w:val="left"/>
      <w:pPr>
        <w:tabs>
          <w:tab w:val="num" w:pos="2831"/>
        </w:tabs>
        <w:ind w:left="2831" w:hanging="360"/>
      </w:pPr>
      <w:rPr>
        <w:rFonts w:ascii="Symbol" w:hAnsi="Symbol" w:hint="default"/>
      </w:rPr>
    </w:lvl>
    <w:lvl w:ilvl="4" w:tplc="04190003" w:tentative="1">
      <w:start w:val="1"/>
      <w:numFmt w:val="bullet"/>
      <w:lvlText w:val="o"/>
      <w:lvlJc w:val="left"/>
      <w:pPr>
        <w:tabs>
          <w:tab w:val="num" w:pos="3551"/>
        </w:tabs>
        <w:ind w:left="3551" w:hanging="360"/>
      </w:pPr>
      <w:rPr>
        <w:rFonts w:ascii="Courier New" w:hAnsi="Courier New" w:cs="Courier New" w:hint="default"/>
      </w:rPr>
    </w:lvl>
    <w:lvl w:ilvl="5" w:tplc="04190005" w:tentative="1">
      <w:start w:val="1"/>
      <w:numFmt w:val="bullet"/>
      <w:lvlText w:val=""/>
      <w:lvlJc w:val="left"/>
      <w:pPr>
        <w:tabs>
          <w:tab w:val="num" w:pos="4271"/>
        </w:tabs>
        <w:ind w:left="4271" w:hanging="360"/>
      </w:pPr>
      <w:rPr>
        <w:rFonts w:ascii="Wingdings" w:hAnsi="Wingdings" w:hint="default"/>
      </w:rPr>
    </w:lvl>
    <w:lvl w:ilvl="6" w:tplc="04190001" w:tentative="1">
      <w:start w:val="1"/>
      <w:numFmt w:val="bullet"/>
      <w:lvlText w:val=""/>
      <w:lvlJc w:val="left"/>
      <w:pPr>
        <w:tabs>
          <w:tab w:val="num" w:pos="4991"/>
        </w:tabs>
        <w:ind w:left="4991" w:hanging="360"/>
      </w:pPr>
      <w:rPr>
        <w:rFonts w:ascii="Symbol" w:hAnsi="Symbol" w:hint="default"/>
      </w:rPr>
    </w:lvl>
    <w:lvl w:ilvl="7" w:tplc="04190003" w:tentative="1">
      <w:start w:val="1"/>
      <w:numFmt w:val="bullet"/>
      <w:lvlText w:val="o"/>
      <w:lvlJc w:val="left"/>
      <w:pPr>
        <w:tabs>
          <w:tab w:val="num" w:pos="5711"/>
        </w:tabs>
        <w:ind w:left="5711" w:hanging="360"/>
      </w:pPr>
      <w:rPr>
        <w:rFonts w:ascii="Courier New" w:hAnsi="Courier New" w:cs="Courier New" w:hint="default"/>
      </w:rPr>
    </w:lvl>
    <w:lvl w:ilvl="8" w:tplc="04190005" w:tentative="1">
      <w:start w:val="1"/>
      <w:numFmt w:val="bullet"/>
      <w:lvlText w:val=""/>
      <w:lvlJc w:val="left"/>
      <w:pPr>
        <w:tabs>
          <w:tab w:val="num" w:pos="6431"/>
        </w:tabs>
        <w:ind w:left="6431" w:hanging="360"/>
      </w:pPr>
      <w:rPr>
        <w:rFonts w:ascii="Wingdings" w:hAnsi="Wingdings" w:hint="default"/>
      </w:rPr>
    </w:lvl>
  </w:abstractNum>
  <w:abstractNum w:abstractNumId="3">
    <w:nsid w:val="381E136A"/>
    <w:multiLevelType w:val="hybridMultilevel"/>
    <w:tmpl w:val="EF80BE60"/>
    <w:lvl w:ilvl="0" w:tplc="B4746F7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5F04A4D"/>
    <w:multiLevelType w:val="hybridMultilevel"/>
    <w:tmpl w:val="5A54DA2E"/>
    <w:lvl w:ilvl="0" w:tplc="0419000F">
      <w:start w:val="1"/>
      <w:numFmt w:val="decimal"/>
      <w:lvlText w:val="%1."/>
      <w:lvlJc w:val="left"/>
      <w:pPr>
        <w:tabs>
          <w:tab w:val="num" w:pos="1956"/>
        </w:tabs>
        <w:ind w:left="1956" w:hanging="360"/>
      </w:pPr>
    </w:lvl>
    <w:lvl w:ilvl="1" w:tplc="04190019">
      <w:start w:val="1"/>
      <w:numFmt w:val="lowerLetter"/>
      <w:lvlText w:val="%2."/>
      <w:lvlJc w:val="left"/>
      <w:pPr>
        <w:tabs>
          <w:tab w:val="num" w:pos="2676"/>
        </w:tabs>
        <w:ind w:left="2676" w:hanging="360"/>
      </w:pPr>
    </w:lvl>
    <w:lvl w:ilvl="2" w:tplc="0419001B" w:tentative="1">
      <w:start w:val="1"/>
      <w:numFmt w:val="lowerRoman"/>
      <w:lvlText w:val="%3."/>
      <w:lvlJc w:val="right"/>
      <w:pPr>
        <w:tabs>
          <w:tab w:val="num" w:pos="3396"/>
        </w:tabs>
        <w:ind w:left="3396" w:hanging="180"/>
      </w:pPr>
    </w:lvl>
    <w:lvl w:ilvl="3" w:tplc="0419000F" w:tentative="1">
      <w:start w:val="1"/>
      <w:numFmt w:val="decimal"/>
      <w:lvlText w:val="%4."/>
      <w:lvlJc w:val="left"/>
      <w:pPr>
        <w:tabs>
          <w:tab w:val="num" w:pos="4116"/>
        </w:tabs>
        <w:ind w:left="4116" w:hanging="360"/>
      </w:pPr>
    </w:lvl>
    <w:lvl w:ilvl="4" w:tplc="04190019" w:tentative="1">
      <w:start w:val="1"/>
      <w:numFmt w:val="lowerLetter"/>
      <w:lvlText w:val="%5."/>
      <w:lvlJc w:val="left"/>
      <w:pPr>
        <w:tabs>
          <w:tab w:val="num" w:pos="4836"/>
        </w:tabs>
        <w:ind w:left="4836" w:hanging="360"/>
      </w:pPr>
    </w:lvl>
    <w:lvl w:ilvl="5" w:tplc="0419001B" w:tentative="1">
      <w:start w:val="1"/>
      <w:numFmt w:val="lowerRoman"/>
      <w:lvlText w:val="%6."/>
      <w:lvlJc w:val="right"/>
      <w:pPr>
        <w:tabs>
          <w:tab w:val="num" w:pos="5556"/>
        </w:tabs>
        <w:ind w:left="5556" w:hanging="180"/>
      </w:pPr>
    </w:lvl>
    <w:lvl w:ilvl="6" w:tplc="0419000F" w:tentative="1">
      <w:start w:val="1"/>
      <w:numFmt w:val="decimal"/>
      <w:lvlText w:val="%7."/>
      <w:lvlJc w:val="left"/>
      <w:pPr>
        <w:tabs>
          <w:tab w:val="num" w:pos="6276"/>
        </w:tabs>
        <w:ind w:left="6276" w:hanging="360"/>
      </w:pPr>
    </w:lvl>
    <w:lvl w:ilvl="7" w:tplc="04190019" w:tentative="1">
      <w:start w:val="1"/>
      <w:numFmt w:val="lowerLetter"/>
      <w:lvlText w:val="%8."/>
      <w:lvlJc w:val="left"/>
      <w:pPr>
        <w:tabs>
          <w:tab w:val="num" w:pos="6996"/>
        </w:tabs>
        <w:ind w:left="6996" w:hanging="360"/>
      </w:pPr>
    </w:lvl>
    <w:lvl w:ilvl="8" w:tplc="0419001B" w:tentative="1">
      <w:start w:val="1"/>
      <w:numFmt w:val="lowerRoman"/>
      <w:lvlText w:val="%9."/>
      <w:lvlJc w:val="right"/>
      <w:pPr>
        <w:tabs>
          <w:tab w:val="num" w:pos="7716"/>
        </w:tabs>
        <w:ind w:left="7716" w:hanging="180"/>
      </w:pPr>
    </w:lvl>
  </w:abstractNum>
  <w:abstractNum w:abstractNumId="5">
    <w:nsid w:val="508A0BCB"/>
    <w:multiLevelType w:val="hybridMultilevel"/>
    <w:tmpl w:val="347A8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7D5A9D"/>
    <w:multiLevelType w:val="hybridMultilevel"/>
    <w:tmpl w:val="834C8E3C"/>
    <w:lvl w:ilvl="0" w:tplc="786A134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0055BAF"/>
    <w:multiLevelType w:val="multilevel"/>
    <w:tmpl w:val="FC784CEA"/>
    <w:lvl w:ilvl="0">
      <w:start w:val="1"/>
      <w:numFmt w:val="decimal"/>
      <w:lvlText w:val="%1"/>
      <w:lvlJc w:val="left"/>
      <w:pPr>
        <w:ind w:left="360" w:hanging="360"/>
      </w:pPr>
      <w:rPr>
        <w:rFonts w:hint="default"/>
        <w:sz w:val="24"/>
        <w:szCs w:val="24"/>
      </w:rPr>
    </w:lvl>
    <w:lvl w:ilvl="1">
      <w:start w:val="1"/>
      <w:numFmt w:val="decimal"/>
      <w:lvlText w:val="%1.%2."/>
      <w:lvlJc w:val="left"/>
      <w:pPr>
        <w:ind w:left="574" w:hanging="432"/>
      </w:pPr>
      <w:rPr>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BD23854"/>
    <w:multiLevelType w:val="hybridMultilevel"/>
    <w:tmpl w:val="6CA0BCE0"/>
    <w:lvl w:ilvl="0" w:tplc="0419000F">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3403D3F"/>
    <w:multiLevelType w:val="hybridMultilevel"/>
    <w:tmpl w:val="A562282A"/>
    <w:lvl w:ilvl="0" w:tplc="CBB6A3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F97489"/>
    <w:multiLevelType w:val="hybridMultilevel"/>
    <w:tmpl w:val="AC6C1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175BEE"/>
    <w:multiLevelType w:val="hybridMultilevel"/>
    <w:tmpl w:val="D51051B8"/>
    <w:lvl w:ilvl="0" w:tplc="B82CFC8A">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7CBF745C"/>
    <w:multiLevelType w:val="hybridMultilevel"/>
    <w:tmpl w:val="C24A3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3"/>
  </w:num>
  <w:num w:numId="4">
    <w:abstractNumId w:val="4"/>
  </w:num>
  <w:num w:numId="5">
    <w:abstractNumId w:val="8"/>
  </w:num>
  <w:num w:numId="6">
    <w:abstractNumId w:val="12"/>
  </w:num>
  <w:num w:numId="7">
    <w:abstractNumId w:val="10"/>
  </w:num>
  <w:num w:numId="8">
    <w:abstractNumId w:val="5"/>
  </w:num>
  <w:num w:numId="9">
    <w:abstractNumId w:val="2"/>
  </w:num>
  <w:num w:numId="10">
    <w:abstractNumId w:val="9"/>
  </w:num>
  <w:num w:numId="11">
    <w:abstractNumId w:val="6"/>
  </w:num>
  <w:num w:numId="12">
    <w:abstractNumId w:val="0"/>
  </w:num>
  <w:num w:numId="13">
    <w:abstractNumId w:val="2"/>
  </w:num>
  <w:num w:numId="14">
    <w:abstractNumId w:val="0"/>
  </w:num>
  <w:num w:numId="15">
    <w:abstractNumId w:val="9"/>
  </w:num>
  <w:num w:numId="16">
    <w:abstractNumId w:val="2"/>
  </w:num>
  <w:num w:numId="17">
    <w:abstractNumId w:val="0"/>
  </w:num>
  <w:num w:numId="18">
    <w:abstractNumId w:val="9"/>
  </w:num>
  <w:num w:numId="19">
    <w:abstractNumId w:val="2"/>
  </w:num>
  <w:num w:numId="20">
    <w:abstractNumId w:val="0"/>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6174F3"/>
    <w:rsid w:val="00005D25"/>
    <w:rsid w:val="000112A9"/>
    <w:rsid w:val="00012E61"/>
    <w:rsid w:val="00014687"/>
    <w:rsid w:val="00014B24"/>
    <w:rsid w:val="00016E08"/>
    <w:rsid w:val="00017EEA"/>
    <w:rsid w:val="00020137"/>
    <w:rsid w:val="00021F2F"/>
    <w:rsid w:val="000222DD"/>
    <w:rsid w:val="00022714"/>
    <w:rsid w:val="00023294"/>
    <w:rsid w:val="00023527"/>
    <w:rsid w:val="0002762A"/>
    <w:rsid w:val="00030735"/>
    <w:rsid w:val="0003215B"/>
    <w:rsid w:val="0003222F"/>
    <w:rsid w:val="00033425"/>
    <w:rsid w:val="00034B87"/>
    <w:rsid w:val="0003552D"/>
    <w:rsid w:val="00037521"/>
    <w:rsid w:val="00040674"/>
    <w:rsid w:val="00040F3A"/>
    <w:rsid w:val="000422EA"/>
    <w:rsid w:val="00045853"/>
    <w:rsid w:val="000473CA"/>
    <w:rsid w:val="000477D4"/>
    <w:rsid w:val="00047CA4"/>
    <w:rsid w:val="000506BD"/>
    <w:rsid w:val="00050C8F"/>
    <w:rsid w:val="00052439"/>
    <w:rsid w:val="00056193"/>
    <w:rsid w:val="000570C6"/>
    <w:rsid w:val="00064050"/>
    <w:rsid w:val="000644C5"/>
    <w:rsid w:val="00064A83"/>
    <w:rsid w:val="00065D6B"/>
    <w:rsid w:val="00065DBE"/>
    <w:rsid w:val="00066474"/>
    <w:rsid w:val="000672C7"/>
    <w:rsid w:val="0007023B"/>
    <w:rsid w:val="00070E6E"/>
    <w:rsid w:val="00071120"/>
    <w:rsid w:val="00072252"/>
    <w:rsid w:val="00072341"/>
    <w:rsid w:val="00073639"/>
    <w:rsid w:val="00077F00"/>
    <w:rsid w:val="000812D0"/>
    <w:rsid w:val="0008248A"/>
    <w:rsid w:val="000829F0"/>
    <w:rsid w:val="000845C0"/>
    <w:rsid w:val="0009052A"/>
    <w:rsid w:val="00091CC5"/>
    <w:rsid w:val="00091FF4"/>
    <w:rsid w:val="00092D8D"/>
    <w:rsid w:val="000930CB"/>
    <w:rsid w:val="00095701"/>
    <w:rsid w:val="00096EC2"/>
    <w:rsid w:val="00097641"/>
    <w:rsid w:val="000A1615"/>
    <w:rsid w:val="000A3C34"/>
    <w:rsid w:val="000A449C"/>
    <w:rsid w:val="000A5977"/>
    <w:rsid w:val="000B18EF"/>
    <w:rsid w:val="000B20D6"/>
    <w:rsid w:val="000B3876"/>
    <w:rsid w:val="000C4101"/>
    <w:rsid w:val="000D07FF"/>
    <w:rsid w:val="000D20A4"/>
    <w:rsid w:val="000D41EF"/>
    <w:rsid w:val="000D4F89"/>
    <w:rsid w:val="000D7BF6"/>
    <w:rsid w:val="000E05F3"/>
    <w:rsid w:val="000E0B6F"/>
    <w:rsid w:val="000E0CBF"/>
    <w:rsid w:val="000E124A"/>
    <w:rsid w:val="000E13FB"/>
    <w:rsid w:val="000E1513"/>
    <w:rsid w:val="000E28FA"/>
    <w:rsid w:val="000E5C72"/>
    <w:rsid w:val="000F6423"/>
    <w:rsid w:val="00101619"/>
    <w:rsid w:val="00103648"/>
    <w:rsid w:val="0010566C"/>
    <w:rsid w:val="00107815"/>
    <w:rsid w:val="00111272"/>
    <w:rsid w:val="001120CF"/>
    <w:rsid w:val="00113CC9"/>
    <w:rsid w:val="00115A86"/>
    <w:rsid w:val="00116090"/>
    <w:rsid w:val="001169FD"/>
    <w:rsid w:val="00116CA2"/>
    <w:rsid w:val="00120228"/>
    <w:rsid w:val="001220EA"/>
    <w:rsid w:val="00123A5D"/>
    <w:rsid w:val="0012727B"/>
    <w:rsid w:val="00127818"/>
    <w:rsid w:val="00131DC4"/>
    <w:rsid w:val="00133525"/>
    <w:rsid w:val="00136D66"/>
    <w:rsid w:val="001370D3"/>
    <w:rsid w:val="0014155F"/>
    <w:rsid w:val="00142684"/>
    <w:rsid w:val="001429DA"/>
    <w:rsid w:val="00144487"/>
    <w:rsid w:val="001450E4"/>
    <w:rsid w:val="00147E61"/>
    <w:rsid w:val="001501F3"/>
    <w:rsid w:val="00150E69"/>
    <w:rsid w:val="001535DF"/>
    <w:rsid w:val="00155C6C"/>
    <w:rsid w:val="001571E6"/>
    <w:rsid w:val="001671EA"/>
    <w:rsid w:val="0017017D"/>
    <w:rsid w:val="00176C83"/>
    <w:rsid w:val="00180845"/>
    <w:rsid w:val="00182675"/>
    <w:rsid w:val="0018375F"/>
    <w:rsid w:val="001851B4"/>
    <w:rsid w:val="00187FCF"/>
    <w:rsid w:val="0019002D"/>
    <w:rsid w:val="00190DB3"/>
    <w:rsid w:val="00194893"/>
    <w:rsid w:val="00196B09"/>
    <w:rsid w:val="00197C41"/>
    <w:rsid w:val="001A18C8"/>
    <w:rsid w:val="001A2B6B"/>
    <w:rsid w:val="001A5827"/>
    <w:rsid w:val="001A59DE"/>
    <w:rsid w:val="001A6899"/>
    <w:rsid w:val="001A6FE6"/>
    <w:rsid w:val="001A73E0"/>
    <w:rsid w:val="001A75CA"/>
    <w:rsid w:val="001A7DD2"/>
    <w:rsid w:val="001A7E78"/>
    <w:rsid w:val="001B0FA1"/>
    <w:rsid w:val="001B1BE3"/>
    <w:rsid w:val="001B399B"/>
    <w:rsid w:val="001B547D"/>
    <w:rsid w:val="001C1EF9"/>
    <w:rsid w:val="001C3396"/>
    <w:rsid w:val="001C3C16"/>
    <w:rsid w:val="001C4979"/>
    <w:rsid w:val="001C5253"/>
    <w:rsid w:val="001C6745"/>
    <w:rsid w:val="001C6F75"/>
    <w:rsid w:val="001D34DA"/>
    <w:rsid w:val="001E1C09"/>
    <w:rsid w:val="001E1D4A"/>
    <w:rsid w:val="001E2C20"/>
    <w:rsid w:val="001E4551"/>
    <w:rsid w:val="001E534B"/>
    <w:rsid w:val="001E7566"/>
    <w:rsid w:val="001F062B"/>
    <w:rsid w:val="001F0A40"/>
    <w:rsid w:val="001F0F97"/>
    <w:rsid w:val="001F23F5"/>
    <w:rsid w:val="001F6386"/>
    <w:rsid w:val="00201820"/>
    <w:rsid w:val="00201B41"/>
    <w:rsid w:val="00203E89"/>
    <w:rsid w:val="0020464E"/>
    <w:rsid w:val="002056FC"/>
    <w:rsid w:val="00207AEE"/>
    <w:rsid w:val="00210CC2"/>
    <w:rsid w:val="0021209F"/>
    <w:rsid w:val="0021422D"/>
    <w:rsid w:val="002159D2"/>
    <w:rsid w:val="00220EC8"/>
    <w:rsid w:val="00227481"/>
    <w:rsid w:val="00227E87"/>
    <w:rsid w:val="002321F0"/>
    <w:rsid w:val="00233867"/>
    <w:rsid w:val="00233BFF"/>
    <w:rsid w:val="002364D4"/>
    <w:rsid w:val="002368FA"/>
    <w:rsid w:val="002375F6"/>
    <w:rsid w:val="00240136"/>
    <w:rsid w:val="002416FF"/>
    <w:rsid w:val="00241BD9"/>
    <w:rsid w:val="0024617B"/>
    <w:rsid w:val="00246F57"/>
    <w:rsid w:val="00247420"/>
    <w:rsid w:val="00250310"/>
    <w:rsid w:val="0025037E"/>
    <w:rsid w:val="00252382"/>
    <w:rsid w:val="00254E48"/>
    <w:rsid w:val="0025574F"/>
    <w:rsid w:val="00255A4B"/>
    <w:rsid w:val="00261EA8"/>
    <w:rsid w:val="00262D6C"/>
    <w:rsid w:val="00266322"/>
    <w:rsid w:val="00267F4E"/>
    <w:rsid w:val="00271A75"/>
    <w:rsid w:val="00273BA2"/>
    <w:rsid w:val="0027691A"/>
    <w:rsid w:val="00277168"/>
    <w:rsid w:val="00281928"/>
    <w:rsid w:val="00283198"/>
    <w:rsid w:val="00284F22"/>
    <w:rsid w:val="00284FA7"/>
    <w:rsid w:val="00286415"/>
    <w:rsid w:val="0028797F"/>
    <w:rsid w:val="00293336"/>
    <w:rsid w:val="00293DC1"/>
    <w:rsid w:val="002943B2"/>
    <w:rsid w:val="00294CC4"/>
    <w:rsid w:val="00296F38"/>
    <w:rsid w:val="002977E4"/>
    <w:rsid w:val="002978D0"/>
    <w:rsid w:val="00297999"/>
    <w:rsid w:val="002A1B21"/>
    <w:rsid w:val="002A1D79"/>
    <w:rsid w:val="002A497A"/>
    <w:rsid w:val="002A5216"/>
    <w:rsid w:val="002B0986"/>
    <w:rsid w:val="002B189B"/>
    <w:rsid w:val="002B24D4"/>
    <w:rsid w:val="002B27A3"/>
    <w:rsid w:val="002B35F4"/>
    <w:rsid w:val="002B3D18"/>
    <w:rsid w:val="002B5ACD"/>
    <w:rsid w:val="002C0BED"/>
    <w:rsid w:val="002C3FCB"/>
    <w:rsid w:val="002C51EF"/>
    <w:rsid w:val="002C6E33"/>
    <w:rsid w:val="002D42ED"/>
    <w:rsid w:val="002D5240"/>
    <w:rsid w:val="002E1278"/>
    <w:rsid w:val="002E1512"/>
    <w:rsid w:val="002E3581"/>
    <w:rsid w:val="002E4702"/>
    <w:rsid w:val="002E54BD"/>
    <w:rsid w:val="002E5C8C"/>
    <w:rsid w:val="002E6E0A"/>
    <w:rsid w:val="002F073E"/>
    <w:rsid w:val="002F4F25"/>
    <w:rsid w:val="003001BB"/>
    <w:rsid w:val="003010AB"/>
    <w:rsid w:val="00305FBC"/>
    <w:rsid w:val="00307E77"/>
    <w:rsid w:val="00311686"/>
    <w:rsid w:val="00311C2A"/>
    <w:rsid w:val="00314196"/>
    <w:rsid w:val="003171A4"/>
    <w:rsid w:val="00317686"/>
    <w:rsid w:val="00317FDA"/>
    <w:rsid w:val="0032229E"/>
    <w:rsid w:val="003228AE"/>
    <w:rsid w:val="00323E75"/>
    <w:rsid w:val="0032466D"/>
    <w:rsid w:val="0032513E"/>
    <w:rsid w:val="0032590C"/>
    <w:rsid w:val="003335BE"/>
    <w:rsid w:val="00333CD3"/>
    <w:rsid w:val="0033654C"/>
    <w:rsid w:val="00336DC9"/>
    <w:rsid w:val="003426AC"/>
    <w:rsid w:val="0034403B"/>
    <w:rsid w:val="00344931"/>
    <w:rsid w:val="00345372"/>
    <w:rsid w:val="00345F0C"/>
    <w:rsid w:val="0034751D"/>
    <w:rsid w:val="003516E7"/>
    <w:rsid w:val="00351B61"/>
    <w:rsid w:val="00351CA4"/>
    <w:rsid w:val="0035200D"/>
    <w:rsid w:val="0035603E"/>
    <w:rsid w:val="00356417"/>
    <w:rsid w:val="003612A3"/>
    <w:rsid w:val="0036156D"/>
    <w:rsid w:val="00361EC5"/>
    <w:rsid w:val="003630E8"/>
    <w:rsid w:val="00363BC5"/>
    <w:rsid w:val="003652F7"/>
    <w:rsid w:val="00365DBF"/>
    <w:rsid w:val="00370793"/>
    <w:rsid w:val="00373C67"/>
    <w:rsid w:val="00380560"/>
    <w:rsid w:val="0038161C"/>
    <w:rsid w:val="00381870"/>
    <w:rsid w:val="00382D94"/>
    <w:rsid w:val="00384A83"/>
    <w:rsid w:val="0038738D"/>
    <w:rsid w:val="0039008A"/>
    <w:rsid w:val="00393FF8"/>
    <w:rsid w:val="00394786"/>
    <w:rsid w:val="0039646D"/>
    <w:rsid w:val="00397F01"/>
    <w:rsid w:val="003A1206"/>
    <w:rsid w:val="003A36A6"/>
    <w:rsid w:val="003A39E4"/>
    <w:rsid w:val="003A3C02"/>
    <w:rsid w:val="003B05EE"/>
    <w:rsid w:val="003B167A"/>
    <w:rsid w:val="003B1753"/>
    <w:rsid w:val="003B1844"/>
    <w:rsid w:val="003B27D7"/>
    <w:rsid w:val="003B3CAA"/>
    <w:rsid w:val="003B550C"/>
    <w:rsid w:val="003B5803"/>
    <w:rsid w:val="003B58D3"/>
    <w:rsid w:val="003B5CA1"/>
    <w:rsid w:val="003B7B1D"/>
    <w:rsid w:val="003C0623"/>
    <w:rsid w:val="003C075A"/>
    <w:rsid w:val="003C4F45"/>
    <w:rsid w:val="003C5D69"/>
    <w:rsid w:val="003D1DF6"/>
    <w:rsid w:val="003D4247"/>
    <w:rsid w:val="003D47CB"/>
    <w:rsid w:val="003E6ABC"/>
    <w:rsid w:val="003F2796"/>
    <w:rsid w:val="003F3C0C"/>
    <w:rsid w:val="003F5BDC"/>
    <w:rsid w:val="003F6BEE"/>
    <w:rsid w:val="00400D9F"/>
    <w:rsid w:val="00402C23"/>
    <w:rsid w:val="00404ADD"/>
    <w:rsid w:val="00404CC8"/>
    <w:rsid w:val="004051C8"/>
    <w:rsid w:val="004062D0"/>
    <w:rsid w:val="004106D9"/>
    <w:rsid w:val="00411296"/>
    <w:rsid w:val="0041321E"/>
    <w:rsid w:val="004147F2"/>
    <w:rsid w:val="00414A18"/>
    <w:rsid w:val="00415F38"/>
    <w:rsid w:val="004208D6"/>
    <w:rsid w:val="00423519"/>
    <w:rsid w:val="004238B5"/>
    <w:rsid w:val="0042654A"/>
    <w:rsid w:val="004267EE"/>
    <w:rsid w:val="00426DC4"/>
    <w:rsid w:val="00427CF7"/>
    <w:rsid w:val="00433021"/>
    <w:rsid w:val="004342D4"/>
    <w:rsid w:val="00434424"/>
    <w:rsid w:val="00437909"/>
    <w:rsid w:val="00442A3A"/>
    <w:rsid w:val="0044672E"/>
    <w:rsid w:val="00446E8C"/>
    <w:rsid w:val="00452CCC"/>
    <w:rsid w:val="0045331F"/>
    <w:rsid w:val="0046093E"/>
    <w:rsid w:val="00464369"/>
    <w:rsid w:val="004648F8"/>
    <w:rsid w:val="00465C7D"/>
    <w:rsid w:val="0046611A"/>
    <w:rsid w:val="00467DC5"/>
    <w:rsid w:val="0047065C"/>
    <w:rsid w:val="004708AD"/>
    <w:rsid w:val="0047235A"/>
    <w:rsid w:val="00475171"/>
    <w:rsid w:val="0047616C"/>
    <w:rsid w:val="004779D9"/>
    <w:rsid w:val="004803D3"/>
    <w:rsid w:val="004829AD"/>
    <w:rsid w:val="004829F1"/>
    <w:rsid w:val="004853C5"/>
    <w:rsid w:val="0048666F"/>
    <w:rsid w:val="0048708D"/>
    <w:rsid w:val="0048709F"/>
    <w:rsid w:val="0049045E"/>
    <w:rsid w:val="004953D3"/>
    <w:rsid w:val="004953DA"/>
    <w:rsid w:val="004954C9"/>
    <w:rsid w:val="00496710"/>
    <w:rsid w:val="004A1D34"/>
    <w:rsid w:val="004A3601"/>
    <w:rsid w:val="004A4EDC"/>
    <w:rsid w:val="004A50B3"/>
    <w:rsid w:val="004A50F1"/>
    <w:rsid w:val="004A6FE5"/>
    <w:rsid w:val="004B0D65"/>
    <w:rsid w:val="004B1804"/>
    <w:rsid w:val="004B3A97"/>
    <w:rsid w:val="004B4A13"/>
    <w:rsid w:val="004B5943"/>
    <w:rsid w:val="004B642F"/>
    <w:rsid w:val="004C0532"/>
    <w:rsid w:val="004C096B"/>
    <w:rsid w:val="004C13DC"/>
    <w:rsid w:val="004C16B2"/>
    <w:rsid w:val="004C536A"/>
    <w:rsid w:val="004C5E5D"/>
    <w:rsid w:val="004C6A77"/>
    <w:rsid w:val="004C6FD9"/>
    <w:rsid w:val="004C77C6"/>
    <w:rsid w:val="004D16EC"/>
    <w:rsid w:val="004D3ED7"/>
    <w:rsid w:val="004D749F"/>
    <w:rsid w:val="004E039D"/>
    <w:rsid w:val="004E2791"/>
    <w:rsid w:val="004E2EA2"/>
    <w:rsid w:val="004E4DB2"/>
    <w:rsid w:val="004E6591"/>
    <w:rsid w:val="004E6623"/>
    <w:rsid w:val="004E7198"/>
    <w:rsid w:val="004F1F25"/>
    <w:rsid w:val="004F2D34"/>
    <w:rsid w:val="004F7915"/>
    <w:rsid w:val="005022F8"/>
    <w:rsid w:val="00507985"/>
    <w:rsid w:val="005079FF"/>
    <w:rsid w:val="00510109"/>
    <w:rsid w:val="00512CFC"/>
    <w:rsid w:val="0051398B"/>
    <w:rsid w:val="00515140"/>
    <w:rsid w:val="0051602B"/>
    <w:rsid w:val="00516627"/>
    <w:rsid w:val="005176D6"/>
    <w:rsid w:val="00517D30"/>
    <w:rsid w:val="005220CA"/>
    <w:rsid w:val="00523102"/>
    <w:rsid w:val="00530CE4"/>
    <w:rsid w:val="00535D81"/>
    <w:rsid w:val="00540A54"/>
    <w:rsid w:val="00540AE9"/>
    <w:rsid w:val="005417E4"/>
    <w:rsid w:val="00543530"/>
    <w:rsid w:val="0054511F"/>
    <w:rsid w:val="005466BB"/>
    <w:rsid w:val="00546D8D"/>
    <w:rsid w:val="00547FBA"/>
    <w:rsid w:val="00547FF7"/>
    <w:rsid w:val="005517E2"/>
    <w:rsid w:val="005548D2"/>
    <w:rsid w:val="00557225"/>
    <w:rsid w:val="00561729"/>
    <w:rsid w:val="005636C3"/>
    <w:rsid w:val="00563D55"/>
    <w:rsid w:val="00564634"/>
    <w:rsid w:val="00570AE6"/>
    <w:rsid w:val="005710CE"/>
    <w:rsid w:val="005713F8"/>
    <w:rsid w:val="00571F58"/>
    <w:rsid w:val="0057260C"/>
    <w:rsid w:val="00574E19"/>
    <w:rsid w:val="00575C5D"/>
    <w:rsid w:val="00576EB8"/>
    <w:rsid w:val="00577708"/>
    <w:rsid w:val="00580D63"/>
    <w:rsid w:val="00580E94"/>
    <w:rsid w:val="005820D8"/>
    <w:rsid w:val="00584C99"/>
    <w:rsid w:val="00586402"/>
    <w:rsid w:val="0058746D"/>
    <w:rsid w:val="00591A5F"/>
    <w:rsid w:val="0059399A"/>
    <w:rsid w:val="00593EA4"/>
    <w:rsid w:val="0059425D"/>
    <w:rsid w:val="00594265"/>
    <w:rsid w:val="005A09E3"/>
    <w:rsid w:val="005A1274"/>
    <w:rsid w:val="005A1CCA"/>
    <w:rsid w:val="005A3F7A"/>
    <w:rsid w:val="005A47BC"/>
    <w:rsid w:val="005A494C"/>
    <w:rsid w:val="005B1A9F"/>
    <w:rsid w:val="005B484D"/>
    <w:rsid w:val="005B50D7"/>
    <w:rsid w:val="005B543D"/>
    <w:rsid w:val="005B5AA0"/>
    <w:rsid w:val="005B60A5"/>
    <w:rsid w:val="005C2BDC"/>
    <w:rsid w:val="005C5812"/>
    <w:rsid w:val="005C76C8"/>
    <w:rsid w:val="005C7EDB"/>
    <w:rsid w:val="005D11E2"/>
    <w:rsid w:val="005D228F"/>
    <w:rsid w:val="005D52CF"/>
    <w:rsid w:val="005D76FE"/>
    <w:rsid w:val="005E042F"/>
    <w:rsid w:val="005E0EFD"/>
    <w:rsid w:val="005E21B0"/>
    <w:rsid w:val="005E4D77"/>
    <w:rsid w:val="005E577D"/>
    <w:rsid w:val="005E6466"/>
    <w:rsid w:val="005F0F07"/>
    <w:rsid w:val="005F1E9A"/>
    <w:rsid w:val="005F30E4"/>
    <w:rsid w:val="005F5DA9"/>
    <w:rsid w:val="0060034E"/>
    <w:rsid w:val="006009B7"/>
    <w:rsid w:val="006012B4"/>
    <w:rsid w:val="00606444"/>
    <w:rsid w:val="00606519"/>
    <w:rsid w:val="006105C8"/>
    <w:rsid w:val="0061123B"/>
    <w:rsid w:val="00612591"/>
    <w:rsid w:val="006126F3"/>
    <w:rsid w:val="006174F3"/>
    <w:rsid w:val="006200D2"/>
    <w:rsid w:val="00620B81"/>
    <w:rsid w:val="00624999"/>
    <w:rsid w:val="006261EB"/>
    <w:rsid w:val="00627FAB"/>
    <w:rsid w:val="00633867"/>
    <w:rsid w:val="00633957"/>
    <w:rsid w:val="00634686"/>
    <w:rsid w:val="00636113"/>
    <w:rsid w:val="0063742B"/>
    <w:rsid w:val="0063783E"/>
    <w:rsid w:val="00637AC2"/>
    <w:rsid w:val="00637C06"/>
    <w:rsid w:val="00642CFD"/>
    <w:rsid w:val="00643FEF"/>
    <w:rsid w:val="00646101"/>
    <w:rsid w:val="006476C6"/>
    <w:rsid w:val="00650FFF"/>
    <w:rsid w:val="0065450B"/>
    <w:rsid w:val="00655729"/>
    <w:rsid w:val="00656823"/>
    <w:rsid w:val="006578B6"/>
    <w:rsid w:val="00660A46"/>
    <w:rsid w:val="00664B42"/>
    <w:rsid w:val="00665820"/>
    <w:rsid w:val="00666D24"/>
    <w:rsid w:val="0067042A"/>
    <w:rsid w:val="00670DDC"/>
    <w:rsid w:val="006749FF"/>
    <w:rsid w:val="00675ED2"/>
    <w:rsid w:val="00680290"/>
    <w:rsid w:val="006813A8"/>
    <w:rsid w:val="0068373F"/>
    <w:rsid w:val="0068710B"/>
    <w:rsid w:val="0068732F"/>
    <w:rsid w:val="0069247B"/>
    <w:rsid w:val="006959F6"/>
    <w:rsid w:val="00697360"/>
    <w:rsid w:val="006A1230"/>
    <w:rsid w:val="006A430C"/>
    <w:rsid w:val="006A5196"/>
    <w:rsid w:val="006A5518"/>
    <w:rsid w:val="006B1BE8"/>
    <w:rsid w:val="006B1D94"/>
    <w:rsid w:val="006B3202"/>
    <w:rsid w:val="006B3D94"/>
    <w:rsid w:val="006B6515"/>
    <w:rsid w:val="006C09BC"/>
    <w:rsid w:val="006C117E"/>
    <w:rsid w:val="006C4016"/>
    <w:rsid w:val="006C46E7"/>
    <w:rsid w:val="006C4DF5"/>
    <w:rsid w:val="006C5416"/>
    <w:rsid w:val="006C54BE"/>
    <w:rsid w:val="006C662B"/>
    <w:rsid w:val="006D2660"/>
    <w:rsid w:val="006D5B7B"/>
    <w:rsid w:val="006D5ED7"/>
    <w:rsid w:val="006E3951"/>
    <w:rsid w:val="006E5589"/>
    <w:rsid w:val="006E7AB1"/>
    <w:rsid w:val="006E7DF9"/>
    <w:rsid w:val="006F0CD5"/>
    <w:rsid w:val="006F2DF1"/>
    <w:rsid w:val="006F461C"/>
    <w:rsid w:val="006F4B47"/>
    <w:rsid w:val="006F7D9A"/>
    <w:rsid w:val="0070362E"/>
    <w:rsid w:val="0070723D"/>
    <w:rsid w:val="00710D7A"/>
    <w:rsid w:val="0071107E"/>
    <w:rsid w:val="007125D3"/>
    <w:rsid w:val="00716CC1"/>
    <w:rsid w:val="00717F91"/>
    <w:rsid w:val="00721E5E"/>
    <w:rsid w:val="007239A4"/>
    <w:rsid w:val="007271C6"/>
    <w:rsid w:val="00731166"/>
    <w:rsid w:val="00731BEF"/>
    <w:rsid w:val="00733014"/>
    <w:rsid w:val="0073308D"/>
    <w:rsid w:val="00735619"/>
    <w:rsid w:val="00735DF1"/>
    <w:rsid w:val="0074047D"/>
    <w:rsid w:val="007426A6"/>
    <w:rsid w:val="00742E61"/>
    <w:rsid w:val="00744DE6"/>
    <w:rsid w:val="00746458"/>
    <w:rsid w:val="00750252"/>
    <w:rsid w:val="0075272E"/>
    <w:rsid w:val="00752DB4"/>
    <w:rsid w:val="00753609"/>
    <w:rsid w:val="0075558B"/>
    <w:rsid w:val="00764530"/>
    <w:rsid w:val="00764C81"/>
    <w:rsid w:val="0076701F"/>
    <w:rsid w:val="007737E4"/>
    <w:rsid w:val="007755D4"/>
    <w:rsid w:val="007758EA"/>
    <w:rsid w:val="007761E2"/>
    <w:rsid w:val="00780544"/>
    <w:rsid w:val="00781869"/>
    <w:rsid w:val="00782641"/>
    <w:rsid w:val="00782708"/>
    <w:rsid w:val="007832F0"/>
    <w:rsid w:val="007865EF"/>
    <w:rsid w:val="0078747F"/>
    <w:rsid w:val="007932D2"/>
    <w:rsid w:val="00793679"/>
    <w:rsid w:val="0079599F"/>
    <w:rsid w:val="00795C5B"/>
    <w:rsid w:val="00796B0E"/>
    <w:rsid w:val="007A09B9"/>
    <w:rsid w:val="007A124F"/>
    <w:rsid w:val="007A2653"/>
    <w:rsid w:val="007B3AAA"/>
    <w:rsid w:val="007B6EE8"/>
    <w:rsid w:val="007C1D3A"/>
    <w:rsid w:val="007C66B8"/>
    <w:rsid w:val="007D13A0"/>
    <w:rsid w:val="007D155A"/>
    <w:rsid w:val="007D1768"/>
    <w:rsid w:val="007D24A4"/>
    <w:rsid w:val="007D2FA3"/>
    <w:rsid w:val="007D3D22"/>
    <w:rsid w:val="007D5E67"/>
    <w:rsid w:val="007E0323"/>
    <w:rsid w:val="007E145E"/>
    <w:rsid w:val="007E489B"/>
    <w:rsid w:val="007E71A0"/>
    <w:rsid w:val="007F05F6"/>
    <w:rsid w:val="007F1585"/>
    <w:rsid w:val="007F1624"/>
    <w:rsid w:val="007F23D6"/>
    <w:rsid w:val="007F5E6C"/>
    <w:rsid w:val="007F6FFC"/>
    <w:rsid w:val="007F7072"/>
    <w:rsid w:val="0080451A"/>
    <w:rsid w:val="00805402"/>
    <w:rsid w:val="008067C3"/>
    <w:rsid w:val="00806EB4"/>
    <w:rsid w:val="00807F07"/>
    <w:rsid w:val="00811235"/>
    <w:rsid w:val="008114C7"/>
    <w:rsid w:val="008128C5"/>
    <w:rsid w:val="00812B88"/>
    <w:rsid w:val="0081419B"/>
    <w:rsid w:val="00816744"/>
    <w:rsid w:val="008177E3"/>
    <w:rsid w:val="00820288"/>
    <w:rsid w:val="00821459"/>
    <w:rsid w:val="008219B4"/>
    <w:rsid w:val="008236DF"/>
    <w:rsid w:val="00825F4A"/>
    <w:rsid w:val="00827588"/>
    <w:rsid w:val="0083023B"/>
    <w:rsid w:val="008313EB"/>
    <w:rsid w:val="00831BBA"/>
    <w:rsid w:val="00832EBA"/>
    <w:rsid w:val="00835B79"/>
    <w:rsid w:val="00835B97"/>
    <w:rsid w:val="00841BEF"/>
    <w:rsid w:val="00844022"/>
    <w:rsid w:val="008449ED"/>
    <w:rsid w:val="008453A1"/>
    <w:rsid w:val="00845E05"/>
    <w:rsid w:val="00845E58"/>
    <w:rsid w:val="0084640A"/>
    <w:rsid w:val="00850FA3"/>
    <w:rsid w:val="0085201C"/>
    <w:rsid w:val="0085250A"/>
    <w:rsid w:val="008552C1"/>
    <w:rsid w:val="00856A40"/>
    <w:rsid w:val="00856C25"/>
    <w:rsid w:val="00857525"/>
    <w:rsid w:val="00860547"/>
    <w:rsid w:val="00861977"/>
    <w:rsid w:val="008670BA"/>
    <w:rsid w:val="00867525"/>
    <w:rsid w:val="0087082C"/>
    <w:rsid w:val="00872367"/>
    <w:rsid w:val="00874098"/>
    <w:rsid w:val="0087622E"/>
    <w:rsid w:val="0087736C"/>
    <w:rsid w:val="00877CF5"/>
    <w:rsid w:val="0088136C"/>
    <w:rsid w:val="00881405"/>
    <w:rsid w:val="00883585"/>
    <w:rsid w:val="0088389A"/>
    <w:rsid w:val="00890570"/>
    <w:rsid w:val="00891448"/>
    <w:rsid w:val="00893339"/>
    <w:rsid w:val="00893841"/>
    <w:rsid w:val="00893D4E"/>
    <w:rsid w:val="00895443"/>
    <w:rsid w:val="00895A06"/>
    <w:rsid w:val="00896D6A"/>
    <w:rsid w:val="008A0517"/>
    <w:rsid w:val="008A1C65"/>
    <w:rsid w:val="008A1EB9"/>
    <w:rsid w:val="008A1FF1"/>
    <w:rsid w:val="008A3EF3"/>
    <w:rsid w:val="008A4A0C"/>
    <w:rsid w:val="008A4AC9"/>
    <w:rsid w:val="008A6A6A"/>
    <w:rsid w:val="008A77DE"/>
    <w:rsid w:val="008B0EA9"/>
    <w:rsid w:val="008B101C"/>
    <w:rsid w:val="008B64F3"/>
    <w:rsid w:val="008C00F1"/>
    <w:rsid w:val="008C4E51"/>
    <w:rsid w:val="008D23AC"/>
    <w:rsid w:val="008D31A2"/>
    <w:rsid w:val="008D725E"/>
    <w:rsid w:val="008E0BC4"/>
    <w:rsid w:val="008E22E9"/>
    <w:rsid w:val="008E2D09"/>
    <w:rsid w:val="008F0D7A"/>
    <w:rsid w:val="008F20C9"/>
    <w:rsid w:val="008F2EED"/>
    <w:rsid w:val="008F3C2F"/>
    <w:rsid w:val="008F59B4"/>
    <w:rsid w:val="008F69ED"/>
    <w:rsid w:val="008F766A"/>
    <w:rsid w:val="008F797E"/>
    <w:rsid w:val="00900208"/>
    <w:rsid w:val="00900994"/>
    <w:rsid w:val="00901163"/>
    <w:rsid w:val="00901D8C"/>
    <w:rsid w:val="00903E3E"/>
    <w:rsid w:val="00904DDB"/>
    <w:rsid w:val="00905C4E"/>
    <w:rsid w:val="009075AB"/>
    <w:rsid w:val="00912ECE"/>
    <w:rsid w:val="00914DB7"/>
    <w:rsid w:val="009150BA"/>
    <w:rsid w:val="00917B7D"/>
    <w:rsid w:val="009207B4"/>
    <w:rsid w:val="009236E4"/>
    <w:rsid w:val="00923D18"/>
    <w:rsid w:val="00924ABD"/>
    <w:rsid w:val="00925AC6"/>
    <w:rsid w:val="00930BA4"/>
    <w:rsid w:val="00932115"/>
    <w:rsid w:val="00934D50"/>
    <w:rsid w:val="009360E1"/>
    <w:rsid w:val="00936D40"/>
    <w:rsid w:val="00940752"/>
    <w:rsid w:val="0094092F"/>
    <w:rsid w:val="00942228"/>
    <w:rsid w:val="0094332C"/>
    <w:rsid w:val="009435A8"/>
    <w:rsid w:val="00943991"/>
    <w:rsid w:val="00950584"/>
    <w:rsid w:val="00950865"/>
    <w:rsid w:val="00953136"/>
    <w:rsid w:val="0095394F"/>
    <w:rsid w:val="00953E85"/>
    <w:rsid w:val="00955E53"/>
    <w:rsid w:val="0096141D"/>
    <w:rsid w:val="00963B44"/>
    <w:rsid w:val="00963CD6"/>
    <w:rsid w:val="00967151"/>
    <w:rsid w:val="00967411"/>
    <w:rsid w:val="00970FCF"/>
    <w:rsid w:val="009711CC"/>
    <w:rsid w:val="00971873"/>
    <w:rsid w:val="00972634"/>
    <w:rsid w:val="00974F06"/>
    <w:rsid w:val="009751F0"/>
    <w:rsid w:val="00977197"/>
    <w:rsid w:val="00985613"/>
    <w:rsid w:val="00985A3D"/>
    <w:rsid w:val="00985FF7"/>
    <w:rsid w:val="00986B74"/>
    <w:rsid w:val="009928FE"/>
    <w:rsid w:val="00993339"/>
    <w:rsid w:val="009942BD"/>
    <w:rsid w:val="009A1B2F"/>
    <w:rsid w:val="009A2014"/>
    <w:rsid w:val="009A29A2"/>
    <w:rsid w:val="009A5AFA"/>
    <w:rsid w:val="009A66E5"/>
    <w:rsid w:val="009A6816"/>
    <w:rsid w:val="009A7D0E"/>
    <w:rsid w:val="009B0550"/>
    <w:rsid w:val="009B15B1"/>
    <w:rsid w:val="009B30E3"/>
    <w:rsid w:val="009B59A7"/>
    <w:rsid w:val="009B6E7A"/>
    <w:rsid w:val="009C205C"/>
    <w:rsid w:val="009C2D53"/>
    <w:rsid w:val="009C789E"/>
    <w:rsid w:val="009C7C41"/>
    <w:rsid w:val="009D02B1"/>
    <w:rsid w:val="009D2778"/>
    <w:rsid w:val="009D3CCE"/>
    <w:rsid w:val="009D49C0"/>
    <w:rsid w:val="009D5F46"/>
    <w:rsid w:val="009D6618"/>
    <w:rsid w:val="009E0AA1"/>
    <w:rsid w:val="009E2503"/>
    <w:rsid w:val="009E2652"/>
    <w:rsid w:val="009E64C0"/>
    <w:rsid w:val="009E6E31"/>
    <w:rsid w:val="009F2084"/>
    <w:rsid w:val="009F4F6C"/>
    <w:rsid w:val="00A01D1E"/>
    <w:rsid w:val="00A02A53"/>
    <w:rsid w:val="00A052CF"/>
    <w:rsid w:val="00A11BFB"/>
    <w:rsid w:val="00A129E4"/>
    <w:rsid w:val="00A13FE0"/>
    <w:rsid w:val="00A156A8"/>
    <w:rsid w:val="00A15E3C"/>
    <w:rsid w:val="00A2337E"/>
    <w:rsid w:val="00A233B6"/>
    <w:rsid w:val="00A242D6"/>
    <w:rsid w:val="00A24371"/>
    <w:rsid w:val="00A2795F"/>
    <w:rsid w:val="00A324A8"/>
    <w:rsid w:val="00A32876"/>
    <w:rsid w:val="00A414FD"/>
    <w:rsid w:val="00A4287D"/>
    <w:rsid w:val="00A44905"/>
    <w:rsid w:val="00A45528"/>
    <w:rsid w:val="00A45E02"/>
    <w:rsid w:val="00A50E9C"/>
    <w:rsid w:val="00A52B39"/>
    <w:rsid w:val="00A56A14"/>
    <w:rsid w:val="00A57FFA"/>
    <w:rsid w:val="00A60C25"/>
    <w:rsid w:val="00A62927"/>
    <w:rsid w:val="00A6408C"/>
    <w:rsid w:val="00A65464"/>
    <w:rsid w:val="00A658C4"/>
    <w:rsid w:val="00A65BB8"/>
    <w:rsid w:val="00A67AEC"/>
    <w:rsid w:val="00A72023"/>
    <w:rsid w:val="00A75283"/>
    <w:rsid w:val="00A8051B"/>
    <w:rsid w:val="00A84994"/>
    <w:rsid w:val="00A853CA"/>
    <w:rsid w:val="00A86F09"/>
    <w:rsid w:val="00A90AB1"/>
    <w:rsid w:val="00A91284"/>
    <w:rsid w:val="00A94079"/>
    <w:rsid w:val="00A94AE2"/>
    <w:rsid w:val="00A95854"/>
    <w:rsid w:val="00A96DBA"/>
    <w:rsid w:val="00A97665"/>
    <w:rsid w:val="00A97E74"/>
    <w:rsid w:val="00AA0525"/>
    <w:rsid w:val="00AA1EAB"/>
    <w:rsid w:val="00AA45DB"/>
    <w:rsid w:val="00AA4AF5"/>
    <w:rsid w:val="00AA585F"/>
    <w:rsid w:val="00AB1C68"/>
    <w:rsid w:val="00AB29F7"/>
    <w:rsid w:val="00AB3CDD"/>
    <w:rsid w:val="00AB3F84"/>
    <w:rsid w:val="00AB493F"/>
    <w:rsid w:val="00AB5085"/>
    <w:rsid w:val="00AB5F69"/>
    <w:rsid w:val="00AC125A"/>
    <w:rsid w:val="00AC1AEC"/>
    <w:rsid w:val="00AC40E4"/>
    <w:rsid w:val="00AC4CAE"/>
    <w:rsid w:val="00AD1687"/>
    <w:rsid w:val="00AD297E"/>
    <w:rsid w:val="00AD4F94"/>
    <w:rsid w:val="00AD52F4"/>
    <w:rsid w:val="00AD5F4F"/>
    <w:rsid w:val="00AD6EC6"/>
    <w:rsid w:val="00AD76A8"/>
    <w:rsid w:val="00AE0219"/>
    <w:rsid w:val="00AE20E2"/>
    <w:rsid w:val="00AE2584"/>
    <w:rsid w:val="00AE2A62"/>
    <w:rsid w:val="00AE479A"/>
    <w:rsid w:val="00AE5385"/>
    <w:rsid w:val="00AF0289"/>
    <w:rsid w:val="00AF0F0B"/>
    <w:rsid w:val="00AF197C"/>
    <w:rsid w:val="00AF1BC7"/>
    <w:rsid w:val="00AF2958"/>
    <w:rsid w:val="00AF3644"/>
    <w:rsid w:val="00AF4132"/>
    <w:rsid w:val="00AF544F"/>
    <w:rsid w:val="00AF6CD3"/>
    <w:rsid w:val="00AF7D3F"/>
    <w:rsid w:val="00B01B9D"/>
    <w:rsid w:val="00B061AF"/>
    <w:rsid w:val="00B12B5A"/>
    <w:rsid w:val="00B1412F"/>
    <w:rsid w:val="00B14834"/>
    <w:rsid w:val="00B15F15"/>
    <w:rsid w:val="00B203A5"/>
    <w:rsid w:val="00B2484E"/>
    <w:rsid w:val="00B25640"/>
    <w:rsid w:val="00B27FCD"/>
    <w:rsid w:val="00B321FA"/>
    <w:rsid w:val="00B41858"/>
    <w:rsid w:val="00B450A9"/>
    <w:rsid w:val="00B47958"/>
    <w:rsid w:val="00B4799E"/>
    <w:rsid w:val="00B47E1B"/>
    <w:rsid w:val="00B51E4F"/>
    <w:rsid w:val="00B531AB"/>
    <w:rsid w:val="00B56136"/>
    <w:rsid w:val="00B56FF7"/>
    <w:rsid w:val="00B570E8"/>
    <w:rsid w:val="00B61EB2"/>
    <w:rsid w:val="00B63567"/>
    <w:rsid w:val="00B64A69"/>
    <w:rsid w:val="00B66E40"/>
    <w:rsid w:val="00B671EA"/>
    <w:rsid w:val="00B70948"/>
    <w:rsid w:val="00B72D82"/>
    <w:rsid w:val="00B82F62"/>
    <w:rsid w:val="00BA039E"/>
    <w:rsid w:val="00BA472F"/>
    <w:rsid w:val="00BA596A"/>
    <w:rsid w:val="00BA769A"/>
    <w:rsid w:val="00BB00B4"/>
    <w:rsid w:val="00BB1A83"/>
    <w:rsid w:val="00BB31E6"/>
    <w:rsid w:val="00BB450B"/>
    <w:rsid w:val="00BB73D8"/>
    <w:rsid w:val="00BC0485"/>
    <w:rsid w:val="00BC0A39"/>
    <w:rsid w:val="00BC117C"/>
    <w:rsid w:val="00BC1248"/>
    <w:rsid w:val="00BC6102"/>
    <w:rsid w:val="00BC6F91"/>
    <w:rsid w:val="00BC7979"/>
    <w:rsid w:val="00BD116F"/>
    <w:rsid w:val="00BD2258"/>
    <w:rsid w:val="00BD3BD5"/>
    <w:rsid w:val="00BD68A9"/>
    <w:rsid w:val="00BD6F62"/>
    <w:rsid w:val="00BD7B87"/>
    <w:rsid w:val="00BE2CA2"/>
    <w:rsid w:val="00BE3D7D"/>
    <w:rsid w:val="00BE527B"/>
    <w:rsid w:val="00BE5A36"/>
    <w:rsid w:val="00BE6327"/>
    <w:rsid w:val="00BF1B5A"/>
    <w:rsid w:val="00BF1E9A"/>
    <w:rsid w:val="00BF252C"/>
    <w:rsid w:val="00BF2AD8"/>
    <w:rsid w:val="00BF3306"/>
    <w:rsid w:val="00BF5608"/>
    <w:rsid w:val="00BF70E4"/>
    <w:rsid w:val="00C01B34"/>
    <w:rsid w:val="00C02955"/>
    <w:rsid w:val="00C02E45"/>
    <w:rsid w:val="00C06C44"/>
    <w:rsid w:val="00C06DAB"/>
    <w:rsid w:val="00C07963"/>
    <w:rsid w:val="00C12B29"/>
    <w:rsid w:val="00C156C3"/>
    <w:rsid w:val="00C16677"/>
    <w:rsid w:val="00C2311C"/>
    <w:rsid w:val="00C233A1"/>
    <w:rsid w:val="00C2747B"/>
    <w:rsid w:val="00C33F39"/>
    <w:rsid w:val="00C349FB"/>
    <w:rsid w:val="00C36698"/>
    <w:rsid w:val="00C372BC"/>
    <w:rsid w:val="00C378DF"/>
    <w:rsid w:val="00C409DD"/>
    <w:rsid w:val="00C40E20"/>
    <w:rsid w:val="00C4195F"/>
    <w:rsid w:val="00C431AA"/>
    <w:rsid w:val="00C44810"/>
    <w:rsid w:val="00C449E7"/>
    <w:rsid w:val="00C465B5"/>
    <w:rsid w:val="00C50EAC"/>
    <w:rsid w:val="00C51AD3"/>
    <w:rsid w:val="00C54DC7"/>
    <w:rsid w:val="00C552B8"/>
    <w:rsid w:val="00C567C1"/>
    <w:rsid w:val="00C608F7"/>
    <w:rsid w:val="00C61057"/>
    <w:rsid w:val="00C620AC"/>
    <w:rsid w:val="00C62505"/>
    <w:rsid w:val="00C651A5"/>
    <w:rsid w:val="00C67AA4"/>
    <w:rsid w:val="00C70A7C"/>
    <w:rsid w:val="00C718C1"/>
    <w:rsid w:val="00C73C36"/>
    <w:rsid w:val="00C828BF"/>
    <w:rsid w:val="00C828E7"/>
    <w:rsid w:val="00C834C3"/>
    <w:rsid w:val="00C856E6"/>
    <w:rsid w:val="00C85914"/>
    <w:rsid w:val="00C85D60"/>
    <w:rsid w:val="00C8734A"/>
    <w:rsid w:val="00C921A5"/>
    <w:rsid w:val="00C93675"/>
    <w:rsid w:val="00CA0728"/>
    <w:rsid w:val="00CA6744"/>
    <w:rsid w:val="00CB0227"/>
    <w:rsid w:val="00CB063C"/>
    <w:rsid w:val="00CB225F"/>
    <w:rsid w:val="00CB4C70"/>
    <w:rsid w:val="00CB55A6"/>
    <w:rsid w:val="00CB7EA6"/>
    <w:rsid w:val="00CC0FA4"/>
    <w:rsid w:val="00CC2B49"/>
    <w:rsid w:val="00CC5F65"/>
    <w:rsid w:val="00CC7CAD"/>
    <w:rsid w:val="00CD5D55"/>
    <w:rsid w:val="00CD6800"/>
    <w:rsid w:val="00CE0A6C"/>
    <w:rsid w:val="00CE1FDD"/>
    <w:rsid w:val="00CE4579"/>
    <w:rsid w:val="00CE72A4"/>
    <w:rsid w:val="00CF06E6"/>
    <w:rsid w:val="00CF09AC"/>
    <w:rsid w:val="00CF0F1F"/>
    <w:rsid w:val="00CF1D0B"/>
    <w:rsid w:val="00CF2051"/>
    <w:rsid w:val="00CF2AB7"/>
    <w:rsid w:val="00CF3761"/>
    <w:rsid w:val="00CF3DA9"/>
    <w:rsid w:val="00CF3E11"/>
    <w:rsid w:val="00CF5134"/>
    <w:rsid w:val="00CF6665"/>
    <w:rsid w:val="00CF760E"/>
    <w:rsid w:val="00CF7C89"/>
    <w:rsid w:val="00D00E01"/>
    <w:rsid w:val="00D04036"/>
    <w:rsid w:val="00D050B2"/>
    <w:rsid w:val="00D06F24"/>
    <w:rsid w:val="00D07B15"/>
    <w:rsid w:val="00D10E29"/>
    <w:rsid w:val="00D1231A"/>
    <w:rsid w:val="00D128DF"/>
    <w:rsid w:val="00D13F84"/>
    <w:rsid w:val="00D153DF"/>
    <w:rsid w:val="00D175E8"/>
    <w:rsid w:val="00D17883"/>
    <w:rsid w:val="00D260A2"/>
    <w:rsid w:val="00D26729"/>
    <w:rsid w:val="00D31D0D"/>
    <w:rsid w:val="00D31F87"/>
    <w:rsid w:val="00D32378"/>
    <w:rsid w:val="00D326A8"/>
    <w:rsid w:val="00D32AFB"/>
    <w:rsid w:val="00D34848"/>
    <w:rsid w:val="00D35F56"/>
    <w:rsid w:val="00D4597E"/>
    <w:rsid w:val="00D45ECA"/>
    <w:rsid w:val="00D45F0F"/>
    <w:rsid w:val="00D518D0"/>
    <w:rsid w:val="00D55BAA"/>
    <w:rsid w:val="00D56E33"/>
    <w:rsid w:val="00D61549"/>
    <w:rsid w:val="00D63E1E"/>
    <w:rsid w:val="00D64031"/>
    <w:rsid w:val="00D64343"/>
    <w:rsid w:val="00D657CA"/>
    <w:rsid w:val="00D67173"/>
    <w:rsid w:val="00D7104C"/>
    <w:rsid w:val="00D73D51"/>
    <w:rsid w:val="00D750BB"/>
    <w:rsid w:val="00D82653"/>
    <w:rsid w:val="00D851BB"/>
    <w:rsid w:val="00D86C7F"/>
    <w:rsid w:val="00D86F83"/>
    <w:rsid w:val="00D908C8"/>
    <w:rsid w:val="00D908E7"/>
    <w:rsid w:val="00D9454B"/>
    <w:rsid w:val="00D94CA9"/>
    <w:rsid w:val="00D95EC7"/>
    <w:rsid w:val="00D96468"/>
    <w:rsid w:val="00D975C2"/>
    <w:rsid w:val="00D97661"/>
    <w:rsid w:val="00DA1B35"/>
    <w:rsid w:val="00DA3746"/>
    <w:rsid w:val="00DA43DC"/>
    <w:rsid w:val="00DA7FEF"/>
    <w:rsid w:val="00DB15F3"/>
    <w:rsid w:val="00DB6586"/>
    <w:rsid w:val="00DB6DE5"/>
    <w:rsid w:val="00DB771A"/>
    <w:rsid w:val="00DC27F8"/>
    <w:rsid w:val="00DC2D15"/>
    <w:rsid w:val="00DC4033"/>
    <w:rsid w:val="00DC492B"/>
    <w:rsid w:val="00DD0A77"/>
    <w:rsid w:val="00DD3F45"/>
    <w:rsid w:val="00DD6285"/>
    <w:rsid w:val="00DD6F93"/>
    <w:rsid w:val="00DD71E3"/>
    <w:rsid w:val="00DE23A8"/>
    <w:rsid w:val="00DE34F1"/>
    <w:rsid w:val="00DE63BF"/>
    <w:rsid w:val="00DE66B7"/>
    <w:rsid w:val="00DE7F3A"/>
    <w:rsid w:val="00DF04BA"/>
    <w:rsid w:val="00DF08E3"/>
    <w:rsid w:val="00DF1D48"/>
    <w:rsid w:val="00DF6531"/>
    <w:rsid w:val="00E0040A"/>
    <w:rsid w:val="00E0043E"/>
    <w:rsid w:val="00E00AD0"/>
    <w:rsid w:val="00E0111D"/>
    <w:rsid w:val="00E0121A"/>
    <w:rsid w:val="00E01BC4"/>
    <w:rsid w:val="00E0402E"/>
    <w:rsid w:val="00E044DC"/>
    <w:rsid w:val="00E064EB"/>
    <w:rsid w:val="00E06970"/>
    <w:rsid w:val="00E103E7"/>
    <w:rsid w:val="00E10AE8"/>
    <w:rsid w:val="00E110A1"/>
    <w:rsid w:val="00E119AC"/>
    <w:rsid w:val="00E12C19"/>
    <w:rsid w:val="00E14AD8"/>
    <w:rsid w:val="00E160AE"/>
    <w:rsid w:val="00E171A5"/>
    <w:rsid w:val="00E20446"/>
    <w:rsid w:val="00E217E2"/>
    <w:rsid w:val="00E2223B"/>
    <w:rsid w:val="00E2352D"/>
    <w:rsid w:val="00E24C34"/>
    <w:rsid w:val="00E259DA"/>
    <w:rsid w:val="00E26F0F"/>
    <w:rsid w:val="00E27671"/>
    <w:rsid w:val="00E32824"/>
    <w:rsid w:val="00E32EFB"/>
    <w:rsid w:val="00E32F3A"/>
    <w:rsid w:val="00E35251"/>
    <w:rsid w:val="00E3548A"/>
    <w:rsid w:val="00E41C8B"/>
    <w:rsid w:val="00E44D1E"/>
    <w:rsid w:val="00E4581E"/>
    <w:rsid w:val="00E464D7"/>
    <w:rsid w:val="00E466DA"/>
    <w:rsid w:val="00E54A8F"/>
    <w:rsid w:val="00E61C77"/>
    <w:rsid w:val="00E64739"/>
    <w:rsid w:val="00E66207"/>
    <w:rsid w:val="00E73CD1"/>
    <w:rsid w:val="00E74244"/>
    <w:rsid w:val="00E7520E"/>
    <w:rsid w:val="00E753E1"/>
    <w:rsid w:val="00E76333"/>
    <w:rsid w:val="00E76D39"/>
    <w:rsid w:val="00E823A1"/>
    <w:rsid w:val="00E9018F"/>
    <w:rsid w:val="00E90DEC"/>
    <w:rsid w:val="00E939A4"/>
    <w:rsid w:val="00E93B7E"/>
    <w:rsid w:val="00E97D31"/>
    <w:rsid w:val="00EA2391"/>
    <w:rsid w:val="00EA734F"/>
    <w:rsid w:val="00EB06A4"/>
    <w:rsid w:val="00EB0F6A"/>
    <w:rsid w:val="00EB117C"/>
    <w:rsid w:val="00EB17DF"/>
    <w:rsid w:val="00EB2E8F"/>
    <w:rsid w:val="00EB40E8"/>
    <w:rsid w:val="00EB5365"/>
    <w:rsid w:val="00EC1A79"/>
    <w:rsid w:val="00EC33A0"/>
    <w:rsid w:val="00EC394A"/>
    <w:rsid w:val="00EC3E5F"/>
    <w:rsid w:val="00EC4F9B"/>
    <w:rsid w:val="00ED126C"/>
    <w:rsid w:val="00ED1B0C"/>
    <w:rsid w:val="00ED1E4D"/>
    <w:rsid w:val="00ED301A"/>
    <w:rsid w:val="00ED3260"/>
    <w:rsid w:val="00ED50AF"/>
    <w:rsid w:val="00EE2C21"/>
    <w:rsid w:val="00EE2CBF"/>
    <w:rsid w:val="00EE301B"/>
    <w:rsid w:val="00EE4D33"/>
    <w:rsid w:val="00EF3DEE"/>
    <w:rsid w:val="00EF3F96"/>
    <w:rsid w:val="00EF6D7A"/>
    <w:rsid w:val="00EF75FE"/>
    <w:rsid w:val="00EF76A1"/>
    <w:rsid w:val="00EF7DD1"/>
    <w:rsid w:val="00F00FD1"/>
    <w:rsid w:val="00F02511"/>
    <w:rsid w:val="00F03465"/>
    <w:rsid w:val="00F04BD8"/>
    <w:rsid w:val="00F06EC0"/>
    <w:rsid w:val="00F07F14"/>
    <w:rsid w:val="00F108EC"/>
    <w:rsid w:val="00F11735"/>
    <w:rsid w:val="00F12006"/>
    <w:rsid w:val="00F15020"/>
    <w:rsid w:val="00F17699"/>
    <w:rsid w:val="00F179B9"/>
    <w:rsid w:val="00F2007E"/>
    <w:rsid w:val="00F21F14"/>
    <w:rsid w:val="00F22983"/>
    <w:rsid w:val="00F238E4"/>
    <w:rsid w:val="00F2760A"/>
    <w:rsid w:val="00F27FB9"/>
    <w:rsid w:val="00F3050D"/>
    <w:rsid w:val="00F3199F"/>
    <w:rsid w:val="00F31DCF"/>
    <w:rsid w:val="00F333DC"/>
    <w:rsid w:val="00F35798"/>
    <w:rsid w:val="00F36BE0"/>
    <w:rsid w:val="00F40EE6"/>
    <w:rsid w:val="00F41357"/>
    <w:rsid w:val="00F420A9"/>
    <w:rsid w:val="00F42D3B"/>
    <w:rsid w:val="00F4388D"/>
    <w:rsid w:val="00F4485A"/>
    <w:rsid w:val="00F4570A"/>
    <w:rsid w:val="00F47545"/>
    <w:rsid w:val="00F504B6"/>
    <w:rsid w:val="00F52569"/>
    <w:rsid w:val="00F5290C"/>
    <w:rsid w:val="00F53A64"/>
    <w:rsid w:val="00F53D9A"/>
    <w:rsid w:val="00F54A28"/>
    <w:rsid w:val="00F55279"/>
    <w:rsid w:val="00F608BF"/>
    <w:rsid w:val="00F61CA2"/>
    <w:rsid w:val="00F679DF"/>
    <w:rsid w:val="00F72200"/>
    <w:rsid w:val="00F73026"/>
    <w:rsid w:val="00F74604"/>
    <w:rsid w:val="00F76662"/>
    <w:rsid w:val="00F77D62"/>
    <w:rsid w:val="00F81375"/>
    <w:rsid w:val="00F814C5"/>
    <w:rsid w:val="00F8193A"/>
    <w:rsid w:val="00F852DA"/>
    <w:rsid w:val="00F853C8"/>
    <w:rsid w:val="00F865B9"/>
    <w:rsid w:val="00F867D6"/>
    <w:rsid w:val="00F925AD"/>
    <w:rsid w:val="00F92C5B"/>
    <w:rsid w:val="00F9495E"/>
    <w:rsid w:val="00FA083E"/>
    <w:rsid w:val="00FA0BAB"/>
    <w:rsid w:val="00FA1BBD"/>
    <w:rsid w:val="00FA36D1"/>
    <w:rsid w:val="00FA5470"/>
    <w:rsid w:val="00FA5822"/>
    <w:rsid w:val="00FA60E0"/>
    <w:rsid w:val="00FB13B0"/>
    <w:rsid w:val="00FC0B25"/>
    <w:rsid w:val="00FC1978"/>
    <w:rsid w:val="00FC24B8"/>
    <w:rsid w:val="00FC2971"/>
    <w:rsid w:val="00FC3C5D"/>
    <w:rsid w:val="00FC40CD"/>
    <w:rsid w:val="00FC489A"/>
    <w:rsid w:val="00FC5AC0"/>
    <w:rsid w:val="00FC6DCC"/>
    <w:rsid w:val="00FC7FA5"/>
    <w:rsid w:val="00FD0FCD"/>
    <w:rsid w:val="00FD31BE"/>
    <w:rsid w:val="00FD55C8"/>
    <w:rsid w:val="00FD5740"/>
    <w:rsid w:val="00FE2E83"/>
    <w:rsid w:val="00FE33F0"/>
    <w:rsid w:val="00FF3A39"/>
    <w:rsid w:val="00FF53FD"/>
    <w:rsid w:val="00FF7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F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D6800"/>
    <w:rPr>
      <w:b/>
      <w:bCs/>
    </w:rPr>
  </w:style>
  <w:style w:type="paragraph" w:styleId="a4">
    <w:name w:val="Document Map"/>
    <w:basedOn w:val="a"/>
    <w:semiHidden/>
    <w:rsid w:val="00E00AD0"/>
    <w:pPr>
      <w:shd w:val="clear" w:color="auto" w:fill="000080"/>
    </w:pPr>
    <w:rPr>
      <w:rFonts w:ascii="Tahoma" w:hAnsi="Tahoma" w:cs="Tahoma"/>
      <w:sz w:val="20"/>
      <w:szCs w:val="20"/>
    </w:rPr>
  </w:style>
  <w:style w:type="table" w:styleId="a5">
    <w:name w:val="Table Grid"/>
    <w:basedOn w:val="a1"/>
    <w:rsid w:val="00612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0506BD"/>
    <w:pPr>
      <w:tabs>
        <w:tab w:val="center" w:pos="4677"/>
        <w:tab w:val="right" w:pos="9355"/>
      </w:tabs>
    </w:pPr>
  </w:style>
  <w:style w:type="character" w:styleId="a8">
    <w:name w:val="page number"/>
    <w:basedOn w:val="a0"/>
    <w:rsid w:val="000506BD"/>
  </w:style>
  <w:style w:type="paragraph" w:styleId="a9">
    <w:name w:val="List Paragraph"/>
    <w:basedOn w:val="a"/>
    <w:uiPriority w:val="34"/>
    <w:qFormat/>
    <w:rsid w:val="0080451A"/>
    <w:pPr>
      <w:ind w:left="720"/>
      <w:contextualSpacing/>
    </w:pPr>
  </w:style>
  <w:style w:type="paragraph" w:styleId="aa">
    <w:name w:val="Balloon Text"/>
    <w:basedOn w:val="a"/>
    <w:link w:val="ab"/>
    <w:uiPriority w:val="99"/>
    <w:semiHidden/>
    <w:unhideWhenUsed/>
    <w:rsid w:val="00620B81"/>
    <w:rPr>
      <w:rFonts w:ascii="Tahoma" w:hAnsi="Tahoma"/>
      <w:sz w:val="16"/>
      <w:szCs w:val="16"/>
    </w:rPr>
  </w:style>
  <w:style w:type="character" w:customStyle="1" w:styleId="ab">
    <w:name w:val="Текст выноски Знак"/>
    <w:link w:val="aa"/>
    <w:uiPriority w:val="99"/>
    <w:semiHidden/>
    <w:rsid w:val="00620B81"/>
    <w:rPr>
      <w:rFonts w:ascii="Tahoma" w:hAnsi="Tahoma" w:cs="Tahoma"/>
      <w:sz w:val="16"/>
      <w:szCs w:val="16"/>
    </w:rPr>
  </w:style>
  <w:style w:type="character" w:styleId="ac">
    <w:name w:val="Hyperlink"/>
    <w:uiPriority w:val="99"/>
    <w:unhideWhenUsed/>
    <w:rsid w:val="00D06F24"/>
    <w:rPr>
      <w:color w:val="0000FF"/>
      <w:u w:val="single"/>
    </w:rPr>
  </w:style>
  <w:style w:type="paragraph" w:customStyle="1" w:styleId="ConsPlusNonformat">
    <w:name w:val="ConsPlusNonformat"/>
    <w:uiPriority w:val="99"/>
    <w:rsid w:val="00427CF7"/>
    <w:pPr>
      <w:widowControl w:val="0"/>
      <w:autoSpaceDE w:val="0"/>
      <w:autoSpaceDN w:val="0"/>
      <w:adjustRightInd w:val="0"/>
    </w:pPr>
    <w:rPr>
      <w:rFonts w:ascii="Courier New" w:hAnsi="Courier New" w:cs="Courier New"/>
    </w:rPr>
  </w:style>
  <w:style w:type="paragraph" w:styleId="ad">
    <w:name w:val="header"/>
    <w:basedOn w:val="a"/>
    <w:link w:val="ae"/>
    <w:uiPriority w:val="99"/>
    <w:unhideWhenUsed/>
    <w:rsid w:val="00CE4579"/>
    <w:pPr>
      <w:tabs>
        <w:tab w:val="center" w:pos="4677"/>
        <w:tab w:val="right" w:pos="9355"/>
      </w:tabs>
    </w:pPr>
  </w:style>
  <w:style w:type="character" w:customStyle="1" w:styleId="ae">
    <w:name w:val="Верхний колонтитул Знак"/>
    <w:link w:val="ad"/>
    <w:uiPriority w:val="99"/>
    <w:rsid w:val="00CE4579"/>
    <w:rPr>
      <w:sz w:val="24"/>
      <w:szCs w:val="24"/>
    </w:rPr>
  </w:style>
  <w:style w:type="paragraph" w:styleId="af">
    <w:name w:val="Normal (Web)"/>
    <w:basedOn w:val="a"/>
    <w:link w:val="af0"/>
    <w:rsid w:val="00210CC2"/>
    <w:pPr>
      <w:spacing w:before="100" w:beforeAutospacing="1" w:after="100" w:afterAutospacing="1"/>
    </w:pPr>
  </w:style>
  <w:style w:type="character" w:customStyle="1" w:styleId="af0">
    <w:name w:val="Обычный (веб) Знак"/>
    <w:link w:val="af"/>
    <w:rsid w:val="00210CC2"/>
    <w:rPr>
      <w:sz w:val="24"/>
      <w:szCs w:val="24"/>
    </w:rPr>
  </w:style>
  <w:style w:type="paragraph" w:styleId="3">
    <w:name w:val="Body Text Indent 3"/>
    <w:basedOn w:val="a"/>
    <w:link w:val="30"/>
    <w:rsid w:val="00210CC2"/>
    <w:pPr>
      <w:ind w:right="-143" w:firstLine="709"/>
      <w:jc w:val="both"/>
    </w:pPr>
    <w:rPr>
      <w:sz w:val="28"/>
      <w:szCs w:val="28"/>
    </w:rPr>
  </w:style>
  <w:style w:type="character" w:customStyle="1" w:styleId="30">
    <w:name w:val="Основной текст с отступом 3 Знак"/>
    <w:link w:val="3"/>
    <w:rsid w:val="00210CC2"/>
    <w:rPr>
      <w:sz w:val="28"/>
      <w:szCs w:val="28"/>
    </w:rPr>
  </w:style>
  <w:style w:type="character" w:customStyle="1" w:styleId="a7">
    <w:name w:val="Нижний колонтитул Знак"/>
    <w:link w:val="a6"/>
    <w:uiPriority w:val="99"/>
    <w:rsid w:val="0081419B"/>
    <w:rPr>
      <w:sz w:val="24"/>
      <w:szCs w:val="24"/>
    </w:rPr>
  </w:style>
  <w:style w:type="paragraph" w:styleId="af1">
    <w:name w:val="Body Text Indent"/>
    <w:basedOn w:val="a"/>
    <w:link w:val="af2"/>
    <w:uiPriority w:val="99"/>
    <w:semiHidden/>
    <w:unhideWhenUsed/>
    <w:rsid w:val="001C3C16"/>
    <w:pPr>
      <w:spacing w:after="120"/>
      <w:ind w:left="283"/>
    </w:pPr>
  </w:style>
  <w:style w:type="character" w:customStyle="1" w:styleId="af2">
    <w:name w:val="Основной текст с отступом Знак"/>
    <w:basedOn w:val="a0"/>
    <w:link w:val="af1"/>
    <w:uiPriority w:val="99"/>
    <w:semiHidden/>
    <w:rsid w:val="001C3C16"/>
    <w:rPr>
      <w:sz w:val="24"/>
      <w:szCs w:val="24"/>
    </w:rPr>
  </w:style>
  <w:style w:type="paragraph" w:customStyle="1" w:styleId="ConsPlusNormal">
    <w:name w:val="ConsPlusNormal"/>
    <w:rsid w:val="00AF0289"/>
    <w:pPr>
      <w:autoSpaceDE w:val="0"/>
      <w:autoSpaceDN w:val="0"/>
      <w:adjustRightInd w:val="0"/>
    </w:pPr>
    <w:rPr>
      <w:sz w:val="28"/>
      <w:szCs w:val="28"/>
    </w:rPr>
  </w:style>
  <w:style w:type="paragraph" w:customStyle="1" w:styleId="11">
    <w:name w:val="Табличный_боковик_11"/>
    <w:link w:val="110"/>
    <w:qFormat/>
    <w:rsid w:val="00203E89"/>
    <w:rPr>
      <w:sz w:val="22"/>
      <w:szCs w:val="24"/>
    </w:rPr>
  </w:style>
  <w:style w:type="character" w:customStyle="1" w:styleId="110">
    <w:name w:val="Табличный_боковик_11 Знак"/>
    <w:link w:val="11"/>
    <w:rsid w:val="00203E89"/>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408">
      <w:bodyDiv w:val="1"/>
      <w:marLeft w:val="0"/>
      <w:marRight w:val="0"/>
      <w:marTop w:val="0"/>
      <w:marBottom w:val="0"/>
      <w:divBdr>
        <w:top w:val="none" w:sz="0" w:space="0" w:color="auto"/>
        <w:left w:val="none" w:sz="0" w:space="0" w:color="auto"/>
        <w:bottom w:val="none" w:sz="0" w:space="0" w:color="auto"/>
        <w:right w:val="none" w:sz="0" w:space="0" w:color="auto"/>
      </w:divBdr>
    </w:div>
    <w:div w:id="95253587">
      <w:bodyDiv w:val="1"/>
      <w:marLeft w:val="0"/>
      <w:marRight w:val="0"/>
      <w:marTop w:val="0"/>
      <w:marBottom w:val="0"/>
      <w:divBdr>
        <w:top w:val="none" w:sz="0" w:space="0" w:color="auto"/>
        <w:left w:val="none" w:sz="0" w:space="0" w:color="auto"/>
        <w:bottom w:val="none" w:sz="0" w:space="0" w:color="auto"/>
        <w:right w:val="none" w:sz="0" w:space="0" w:color="auto"/>
      </w:divBdr>
    </w:div>
    <w:div w:id="270742221">
      <w:bodyDiv w:val="1"/>
      <w:marLeft w:val="0"/>
      <w:marRight w:val="0"/>
      <w:marTop w:val="0"/>
      <w:marBottom w:val="0"/>
      <w:divBdr>
        <w:top w:val="none" w:sz="0" w:space="0" w:color="auto"/>
        <w:left w:val="none" w:sz="0" w:space="0" w:color="auto"/>
        <w:bottom w:val="none" w:sz="0" w:space="0" w:color="auto"/>
        <w:right w:val="none" w:sz="0" w:space="0" w:color="auto"/>
      </w:divBdr>
    </w:div>
    <w:div w:id="443503907">
      <w:bodyDiv w:val="1"/>
      <w:marLeft w:val="0"/>
      <w:marRight w:val="0"/>
      <w:marTop w:val="0"/>
      <w:marBottom w:val="0"/>
      <w:divBdr>
        <w:top w:val="none" w:sz="0" w:space="0" w:color="auto"/>
        <w:left w:val="none" w:sz="0" w:space="0" w:color="auto"/>
        <w:bottom w:val="none" w:sz="0" w:space="0" w:color="auto"/>
        <w:right w:val="none" w:sz="0" w:space="0" w:color="auto"/>
      </w:divBdr>
    </w:div>
    <w:div w:id="645206231">
      <w:bodyDiv w:val="1"/>
      <w:marLeft w:val="0"/>
      <w:marRight w:val="0"/>
      <w:marTop w:val="0"/>
      <w:marBottom w:val="0"/>
      <w:divBdr>
        <w:top w:val="none" w:sz="0" w:space="0" w:color="auto"/>
        <w:left w:val="none" w:sz="0" w:space="0" w:color="auto"/>
        <w:bottom w:val="none" w:sz="0" w:space="0" w:color="auto"/>
        <w:right w:val="none" w:sz="0" w:space="0" w:color="auto"/>
      </w:divBdr>
    </w:div>
    <w:div w:id="1008096146">
      <w:bodyDiv w:val="1"/>
      <w:marLeft w:val="0"/>
      <w:marRight w:val="0"/>
      <w:marTop w:val="0"/>
      <w:marBottom w:val="0"/>
      <w:divBdr>
        <w:top w:val="none" w:sz="0" w:space="0" w:color="auto"/>
        <w:left w:val="none" w:sz="0" w:space="0" w:color="auto"/>
        <w:bottom w:val="none" w:sz="0" w:space="0" w:color="auto"/>
        <w:right w:val="none" w:sz="0" w:space="0" w:color="auto"/>
      </w:divBdr>
    </w:div>
    <w:div w:id="1093748652">
      <w:bodyDiv w:val="1"/>
      <w:marLeft w:val="0"/>
      <w:marRight w:val="0"/>
      <w:marTop w:val="0"/>
      <w:marBottom w:val="0"/>
      <w:divBdr>
        <w:top w:val="none" w:sz="0" w:space="0" w:color="auto"/>
        <w:left w:val="none" w:sz="0" w:space="0" w:color="auto"/>
        <w:bottom w:val="none" w:sz="0" w:space="0" w:color="auto"/>
        <w:right w:val="none" w:sz="0" w:space="0" w:color="auto"/>
      </w:divBdr>
    </w:div>
    <w:div w:id="1131048822">
      <w:bodyDiv w:val="1"/>
      <w:marLeft w:val="0"/>
      <w:marRight w:val="0"/>
      <w:marTop w:val="0"/>
      <w:marBottom w:val="0"/>
      <w:divBdr>
        <w:top w:val="none" w:sz="0" w:space="0" w:color="auto"/>
        <w:left w:val="none" w:sz="0" w:space="0" w:color="auto"/>
        <w:bottom w:val="none" w:sz="0" w:space="0" w:color="auto"/>
        <w:right w:val="none" w:sz="0" w:space="0" w:color="auto"/>
      </w:divBdr>
    </w:div>
    <w:div w:id="1233731211">
      <w:bodyDiv w:val="1"/>
      <w:marLeft w:val="0"/>
      <w:marRight w:val="0"/>
      <w:marTop w:val="0"/>
      <w:marBottom w:val="0"/>
      <w:divBdr>
        <w:top w:val="none" w:sz="0" w:space="0" w:color="auto"/>
        <w:left w:val="none" w:sz="0" w:space="0" w:color="auto"/>
        <w:bottom w:val="none" w:sz="0" w:space="0" w:color="auto"/>
        <w:right w:val="none" w:sz="0" w:space="0" w:color="auto"/>
      </w:divBdr>
    </w:div>
    <w:div w:id="1524980208">
      <w:bodyDiv w:val="1"/>
      <w:marLeft w:val="0"/>
      <w:marRight w:val="0"/>
      <w:marTop w:val="0"/>
      <w:marBottom w:val="0"/>
      <w:divBdr>
        <w:top w:val="none" w:sz="0" w:space="0" w:color="auto"/>
        <w:left w:val="none" w:sz="0" w:space="0" w:color="auto"/>
        <w:bottom w:val="none" w:sz="0" w:space="0" w:color="auto"/>
        <w:right w:val="none" w:sz="0" w:space="0" w:color="auto"/>
      </w:divBdr>
    </w:div>
    <w:div w:id="1646929148">
      <w:bodyDiv w:val="1"/>
      <w:marLeft w:val="0"/>
      <w:marRight w:val="0"/>
      <w:marTop w:val="0"/>
      <w:marBottom w:val="0"/>
      <w:divBdr>
        <w:top w:val="none" w:sz="0" w:space="0" w:color="auto"/>
        <w:left w:val="none" w:sz="0" w:space="0" w:color="auto"/>
        <w:bottom w:val="none" w:sz="0" w:space="0" w:color="auto"/>
        <w:right w:val="none" w:sz="0" w:space="0" w:color="auto"/>
      </w:divBdr>
    </w:div>
    <w:div w:id="1731222469">
      <w:bodyDiv w:val="1"/>
      <w:marLeft w:val="0"/>
      <w:marRight w:val="0"/>
      <w:marTop w:val="0"/>
      <w:marBottom w:val="0"/>
      <w:divBdr>
        <w:top w:val="none" w:sz="0" w:space="0" w:color="auto"/>
        <w:left w:val="none" w:sz="0" w:space="0" w:color="auto"/>
        <w:bottom w:val="none" w:sz="0" w:space="0" w:color="auto"/>
        <w:right w:val="none" w:sz="0" w:space="0" w:color="auto"/>
      </w:divBdr>
    </w:div>
    <w:div w:id="18630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929E0-0C78-457B-9937-00491CC2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6</Pages>
  <Words>2021</Words>
  <Characters>14650</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НОВОСИБИРСКОГО РАЙОНА</vt:lpstr>
    </vt:vector>
  </TitlesOfParts>
  <Company>ADMNSR</Company>
  <LinksUpToDate>false</LinksUpToDate>
  <CharactersWithSpaces>16638</CharactersWithSpaces>
  <SharedDoc>false</SharedDoc>
  <HLinks>
    <vt:vector size="54" baseType="variant">
      <vt:variant>
        <vt:i4>7012476</vt:i4>
      </vt:variant>
      <vt:variant>
        <vt:i4>24</vt:i4>
      </vt:variant>
      <vt:variant>
        <vt:i4>0</vt:i4>
      </vt:variant>
      <vt:variant>
        <vt:i4>5</vt:i4>
      </vt:variant>
      <vt:variant>
        <vt:lpwstr>http://nsr.nso.ru/</vt:lpwstr>
      </vt:variant>
      <vt:variant>
        <vt:lpwstr/>
      </vt:variant>
      <vt:variant>
        <vt:i4>524354</vt:i4>
      </vt:variant>
      <vt:variant>
        <vt:i4>21</vt:i4>
      </vt:variant>
      <vt:variant>
        <vt:i4>0</vt:i4>
      </vt:variant>
      <vt:variant>
        <vt:i4>5</vt:i4>
      </vt:variant>
      <vt:variant>
        <vt:lpwstr>http://www.torgi.gov.ru/</vt:lpwstr>
      </vt:variant>
      <vt:variant>
        <vt:lpwstr/>
      </vt:variant>
      <vt:variant>
        <vt:i4>7012476</vt:i4>
      </vt:variant>
      <vt:variant>
        <vt:i4>18</vt:i4>
      </vt:variant>
      <vt:variant>
        <vt:i4>0</vt:i4>
      </vt:variant>
      <vt:variant>
        <vt:i4>5</vt:i4>
      </vt:variant>
      <vt:variant>
        <vt:lpwstr>http://nsr.nso.ru/</vt:lpwstr>
      </vt:variant>
      <vt:variant>
        <vt:lpwstr/>
      </vt:variant>
      <vt:variant>
        <vt:i4>524354</vt:i4>
      </vt:variant>
      <vt:variant>
        <vt:i4>15</vt:i4>
      </vt:variant>
      <vt:variant>
        <vt:i4>0</vt:i4>
      </vt:variant>
      <vt:variant>
        <vt:i4>5</vt:i4>
      </vt:variant>
      <vt:variant>
        <vt:lpwstr>http://www.torgi.gov.ru/</vt:lpwstr>
      </vt:variant>
      <vt:variant>
        <vt:lpwstr/>
      </vt:variant>
      <vt:variant>
        <vt:i4>524354</vt:i4>
      </vt:variant>
      <vt:variant>
        <vt:i4>12</vt:i4>
      </vt:variant>
      <vt:variant>
        <vt:i4>0</vt:i4>
      </vt:variant>
      <vt:variant>
        <vt:i4>5</vt:i4>
      </vt:variant>
      <vt:variant>
        <vt:lpwstr>http://www.torgi.gov.ru/</vt:lpwstr>
      </vt:variant>
      <vt:variant>
        <vt:lpwstr/>
      </vt:variant>
      <vt:variant>
        <vt:i4>7012476</vt:i4>
      </vt:variant>
      <vt:variant>
        <vt:i4>9</vt:i4>
      </vt:variant>
      <vt:variant>
        <vt:i4>0</vt:i4>
      </vt:variant>
      <vt:variant>
        <vt:i4>5</vt:i4>
      </vt:variant>
      <vt:variant>
        <vt:lpwstr>http://nsr.nso.ru/</vt:lpwstr>
      </vt:variant>
      <vt:variant>
        <vt:lpwstr/>
      </vt:variant>
      <vt:variant>
        <vt:i4>524354</vt:i4>
      </vt:variant>
      <vt:variant>
        <vt:i4>6</vt:i4>
      </vt:variant>
      <vt:variant>
        <vt:i4>0</vt:i4>
      </vt:variant>
      <vt:variant>
        <vt:i4>5</vt:i4>
      </vt:variant>
      <vt:variant>
        <vt:lpwstr>http://www.torgi.gov.ru/</vt:lpwstr>
      </vt:variant>
      <vt:variant>
        <vt:lpwstr/>
      </vt:variant>
      <vt:variant>
        <vt:i4>7012476</vt:i4>
      </vt:variant>
      <vt:variant>
        <vt:i4>3</vt:i4>
      </vt:variant>
      <vt:variant>
        <vt:i4>0</vt:i4>
      </vt:variant>
      <vt:variant>
        <vt:i4>5</vt:i4>
      </vt:variant>
      <vt:variant>
        <vt:lpwstr>http://nsr.nso.ru/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НОВОСИБИРСКОГО РАЙОНА</dc:title>
  <dc:creator>Admin</dc:creator>
  <cp:lastModifiedBy>Погодаев Владимир Валерьевич</cp:lastModifiedBy>
  <cp:revision>354</cp:revision>
  <cp:lastPrinted>2017-07-05T08:05:00Z</cp:lastPrinted>
  <dcterms:created xsi:type="dcterms:W3CDTF">2015-10-13T08:17:00Z</dcterms:created>
  <dcterms:modified xsi:type="dcterms:W3CDTF">2019-01-30T07:59:00Z</dcterms:modified>
</cp:coreProperties>
</file>