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406A43" w:rsidRPr="00582B00" w:rsidRDefault="00406A43" w:rsidP="00406A43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</w:t>
      </w:r>
      <w:r w:rsidRPr="001C0255">
        <w:rPr>
          <w:sz w:val="26"/>
          <w:szCs w:val="26"/>
        </w:rPr>
        <w:t>от 29.04.2019 № 1779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54:19:112001:1410</w:t>
      </w:r>
      <w:r w:rsidRPr="00582B00">
        <w:rPr>
          <w:sz w:val="26"/>
          <w:szCs w:val="26"/>
        </w:rPr>
        <w:t>».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17 января 2020</w:t>
      </w:r>
      <w:r w:rsidRPr="00582B00">
        <w:rPr>
          <w:sz w:val="26"/>
          <w:szCs w:val="26"/>
        </w:rPr>
        <w:t xml:space="preserve"> года.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406A43" w:rsidRPr="00582B00" w:rsidRDefault="00406A43" w:rsidP="00406A43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406A43" w:rsidRDefault="00406A43" w:rsidP="00406A43">
      <w:pPr>
        <w:keepNext/>
        <w:ind w:firstLine="709"/>
        <w:jc w:val="center"/>
        <w:rPr>
          <w:rStyle w:val="a3"/>
          <w:sz w:val="26"/>
          <w:szCs w:val="26"/>
        </w:rPr>
      </w:pPr>
    </w:p>
    <w:p w:rsidR="00406A43" w:rsidRPr="00582B00" w:rsidRDefault="00406A43" w:rsidP="00406A43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406A43" w:rsidRPr="0096576F" w:rsidRDefault="00406A43" w:rsidP="00406A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96576F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54-54-01/323/2008-536 от 28.08.2008), площадью 209998 </w:t>
      </w:r>
      <w:proofErr w:type="spellStart"/>
      <w:r w:rsidRPr="0096576F">
        <w:rPr>
          <w:sz w:val="26"/>
          <w:szCs w:val="26"/>
        </w:rPr>
        <w:t>кв</w:t>
      </w:r>
      <w:proofErr w:type="gramStart"/>
      <w:r w:rsidRPr="0096576F">
        <w:rPr>
          <w:sz w:val="26"/>
          <w:szCs w:val="26"/>
        </w:rPr>
        <w:t>.м</w:t>
      </w:r>
      <w:proofErr w:type="spellEnd"/>
      <w:proofErr w:type="gramEnd"/>
      <w:r w:rsidRPr="0096576F">
        <w:rPr>
          <w:sz w:val="26"/>
          <w:szCs w:val="26"/>
        </w:rPr>
        <w:t xml:space="preserve">, с кадастровым номером 54:19:112001:1410, местоположение: установлено относительно ориентира, расположенного за пределами участка. Ориентир жилой дом. Участок находится примерно в 270 метрах от ориентира по направлению на юг. </w:t>
      </w:r>
      <w:proofErr w:type="gramStart"/>
      <w:r w:rsidRPr="0096576F">
        <w:rPr>
          <w:sz w:val="26"/>
          <w:szCs w:val="26"/>
        </w:rPr>
        <w:t>Почтовый адрес ориентира: обл. Новосибирская, р-н Новосибирский, МО Станционный сельсовет, ст. Иня-Восточная, ул. Заводская, 60 (на территории МО Станционного сельсовета, в районе переезда "</w:t>
      </w:r>
      <w:proofErr w:type="spellStart"/>
      <w:r w:rsidRPr="0096576F">
        <w:rPr>
          <w:sz w:val="26"/>
          <w:szCs w:val="26"/>
        </w:rPr>
        <w:t>Пашинский</w:t>
      </w:r>
      <w:proofErr w:type="spellEnd"/>
      <w:r w:rsidRPr="0096576F">
        <w:rPr>
          <w:sz w:val="26"/>
          <w:szCs w:val="26"/>
        </w:rPr>
        <w:t>" с восточной стороны земельного участка, предоставленного ранее ЗАО "</w:t>
      </w:r>
      <w:proofErr w:type="spellStart"/>
      <w:r w:rsidRPr="0096576F">
        <w:rPr>
          <w:sz w:val="26"/>
          <w:szCs w:val="26"/>
        </w:rPr>
        <w:t>Евросиб</w:t>
      </w:r>
      <w:proofErr w:type="spellEnd"/>
      <w:r w:rsidRPr="0096576F">
        <w:rPr>
          <w:sz w:val="26"/>
          <w:szCs w:val="26"/>
        </w:rPr>
        <w:t xml:space="preserve">-TEST"),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</w:t>
      </w:r>
      <w:r w:rsidRPr="0096576F">
        <w:rPr>
          <w:sz w:val="26"/>
          <w:szCs w:val="26"/>
        </w:rPr>
        <w:lastRenderedPageBreak/>
        <w:t>коммунальное обслуживание</w:t>
      </w:r>
      <w:proofErr w:type="gramEnd"/>
      <w:r w:rsidRPr="0096576F">
        <w:rPr>
          <w:sz w:val="26"/>
          <w:szCs w:val="26"/>
        </w:rPr>
        <w:t xml:space="preserve"> (3.1), </w:t>
      </w:r>
      <w:proofErr w:type="spellStart"/>
      <w:r w:rsidRPr="0096576F">
        <w:rPr>
          <w:sz w:val="26"/>
          <w:szCs w:val="26"/>
        </w:rPr>
        <w:t>выставочно</w:t>
      </w:r>
      <w:proofErr w:type="spellEnd"/>
      <w:r w:rsidRPr="0096576F">
        <w:rPr>
          <w:sz w:val="26"/>
          <w:szCs w:val="26"/>
        </w:rPr>
        <w:t>-ярмарочная деятельность (4.10), склады (6.9), обслуживание автотранспорта (4.9), связь (6.8).</w:t>
      </w:r>
    </w:p>
    <w:p w:rsidR="00406A43" w:rsidRPr="0084213E" w:rsidRDefault="00406A43" w:rsidP="00406A43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распоряжением Правительства Новосибирской области от 05.07.2016 </w:t>
      </w:r>
      <w:r w:rsidRPr="00122EBF">
        <w:rPr>
          <w:color w:val="000000"/>
          <w:sz w:val="26"/>
          <w:szCs w:val="26"/>
        </w:rPr>
        <w:t>№ 228-рп (ред. от 28.05.2019)</w:t>
      </w:r>
      <w:r>
        <w:rPr>
          <w:color w:val="000000"/>
          <w:sz w:val="26"/>
          <w:szCs w:val="26"/>
        </w:rPr>
        <w:t xml:space="preserve">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406A43" w:rsidRDefault="00406A43" w:rsidP="00406A43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406A43" w:rsidRPr="00AB11A5" w:rsidRDefault="00406A43" w:rsidP="00406A43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406A43" w:rsidRPr="00AB11A5" w:rsidRDefault="00406A43" w:rsidP="00406A43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406A43" w:rsidRPr="00AB11A5" w:rsidRDefault="00406A43" w:rsidP="00406A43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406A43" w:rsidRPr="006F74A0" w:rsidRDefault="00406A43" w:rsidP="00406A43">
      <w:pPr>
        <w:ind w:firstLine="709"/>
        <w:jc w:val="both"/>
        <w:rPr>
          <w:color w:val="000000"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406A43" w:rsidRDefault="00406A43" w:rsidP="00406A43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406A43" w:rsidRPr="00397B56" w:rsidRDefault="00406A43" w:rsidP="00406A43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406A43" w:rsidRPr="00C96C6A" w:rsidTr="0067251A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406A43" w:rsidRPr="00C96C6A" w:rsidRDefault="00406A43" w:rsidP="006725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406A43" w:rsidRPr="00C96C6A" w:rsidRDefault="00406A43" w:rsidP="006725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Площадь (м</w:t>
            </w:r>
            <w:proofErr w:type="gramStart"/>
            <w:r w:rsidRPr="00C96C6A">
              <w:rPr>
                <w:color w:val="000000"/>
                <w:vertAlign w:val="superscript"/>
              </w:rPr>
              <w:t>2</w:t>
            </w:r>
            <w:proofErr w:type="gramEnd"/>
            <w:r w:rsidRPr="00C96C6A">
              <w:rPr>
                <w:color w:val="000000"/>
              </w:rPr>
              <w:t>)</w:t>
            </w:r>
          </w:p>
        </w:tc>
        <w:tc>
          <w:tcPr>
            <w:tcW w:w="3791" w:type="pct"/>
            <w:shd w:val="clear" w:color="auto" w:fill="FFFFFF"/>
            <w:vAlign w:val="center"/>
          </w:tcPr>
          <w:p w:rsidR="00406A43" w:rsidRPr="00C96C6A" w:rsidRDefault="00406A43" w:rsidP="006725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>
              <w:t xml:space="preserve"> </w:t>
            </w:r>
            <w:r w:rsidRPr="00C96C6A">
              <w:rPr>
                <w:color w:val="000000"/>
              </w:rPr>
              <w:t>или обременения объекта недвижимости</w:t>
            </w:r>
          </w:p>
        </w:tc>
      </w:tr>
      <w:tr w:rsidR="00406A43" w:rsidRPr="00C96C6A" w:rsidTr="0067251A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406A43" w:rsidRPr="00C96C6A" w:rsidRDefault="00406A43" w:rsidP="006725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406A43" w:rsidRPr="00C96C6A" w:rsidRDefault="00406A43" w:rsidP="0067251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1731</w:t>
            </w:r>
          </w:p>
        </w:tc>
        <w:tc>
          <w:tcPr>
            <w:tcW w:w="3791" w:type="pct"/>
            <w:shd w:val="clear" w:color="auto" w:fill="FFFFFF"/>
            <w:vAlign w:val="center"/>
          </w:tcPr>
          <w:p w:rsidR="00406A43" w:rsidRPr="00C96C6A" w:rsidRDefault="00406A43" w:rsidP="0067251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96C6A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Федерации, 54.19.2.90, Постановление об утверждении правил охраны линий и сооружений связи Российской Федерации № 578 от 09.06.1995</w:t>
            </w:r>
            <w:r>
              <w:rPr>
                <w:color w:val="000000"/>
              </w:rPr>
              <w:t xml:space="preserve">. </w:t>
            </w:r>
            <w:r w:rsidRPr="00397B56">
              <w:rPr>
                <w:color w:val="000000"/>
              </w:rPr>
              <w:t>Охранная зона существующей подземной волоконно-оптической линии связи (ВОЛС) «Новосибирск-Юрга-Кемерово» на территории Новосибирского района Новосибирской области</w:t>
            </w:r>
            <w:r>
              <w:rPr>
                <w:color w:val="000000"/>
              </w:rPr>
              <w:t>.</w:t>
            </w:r>
          </w:p>
        </w:tc>
      </w:tr>
    </w:tbl>
    <w:p w:rsidR="00406A43" w:rsidRPr="004D6A1F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8 007 070 (восемь миллионов семь тысяч семьдесят</w:t>
      </w:r>
      <w:r w:rsidRPr="004D6A1F">
        <w:rPr>
          <w:rStyle w:val="a3"/>
          <w:b w:val="0"/>
          <w:sz w:val="26"/>
          <w:szCs w:val="26"/>
        </w:rPr>
        <w:t>) рублей 00 копеек</w:t>
      </w:r>
      <w:r w:rsidRPr="004D6A1F">
        <w:rPr>
          <w:sz w:val="26"/>
          <w:szCs w:val="26"/>
        </w:rPr>
        <w:t>.</w:t>
      </w:r>
    </w:p>
    <w:p w:rsidR="00406A43" w:rsidRPr="00582B00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D6A1F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240 000 (двести сорок тысяч</w:t>
      </w:r>
      <w:r w:rsidRPr="004D6A1F">
        <w:rPr>
          <w:sz w:val="26"/>
          <w:szCs w:val="26"/>
        </w:rPr>
        <w:t>) рублей 00 коп.</w:t>
      </w:r>
    </w:p>
    <w:p w:rsidR="00406A43" w:rsidRDefault="00406A43" w:rsidP="00406A43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397B5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07.06.2017 № 193</w:t>
      </w:r>
      <w:r>
        <w:rPr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415"/>
        <w:gridCol w:w="764"/>
        <w:gridCol w:w="803"/>
        <w:gridCol w:w="939"/>
        <w:gridCol w:w="668"/>
        <w:gridCol w:w="668"/>
        <w:gridCol w:w="1174"/>
        <w:gridCol w:w="1178"/>
      </w:tblGrid>
      <w:tr w:rsidR="00406A43" w:rsidRPr="00290A33" w:rsidTr="0067251A">
        <w:trPr>
          <w:tblHeader/>
        </w:trPr>
        <w:tc>
          <w:tcPr>
            <w:tcW w:w="212" w:type="pct"/>
            <w:vMerge w:val="restart"/>
          </w:tcPr>
          <w:p w:rsidR="00406A43" w:rsidRPr="00290A33" w:rsidRDefault="00406A43" w:rsidP="0067251A">
            <w:pPr>
              <w:suppressAutoHyphens/>
              <w:jc w:val="center"/>
            </w:pPr>
            <w:r w:rsidRPr="00290A33">
              <w:t>№</w:t>
            </w:r>
          </w:p>
          <w:p w:rsidR="00406A43" w:rsidRPr="00290A33" w:rsidRDefault="00406A43" w:rsidP="0067251A">
            <w:pPr>
              <w:suppressAutoHyphens/>
              <w:jc w:val="center"/>
            </w:pPr>
            <w:r w:rsidRPr="00290A33">
              <w:t>п.</w:t>
            </w:r>
          </w:p>
        </w:tc>
        <w:tc>
          <w:tcPr>
            <w:tcW w:w="1701" w:type="pct"/>
            <w:vMerge w:val="restart"/>
          </w:tcPr>
          <w:p w:rsidR="00406A43" w:rsidRPr="00290A33" w:rsidRDefault="00406A43" w:rsidP="0067251A">
            <w:pPr>
              <w:suppressAutoHyphens/>
              <w:jc w:val="both"/>
            </w:pPr>
            <w:r w:rsidRPr="00290A33"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3086" w:type="pct"/>
            <w:gridSpan w:val="7"/>
            <w:shd w:val="clear" w:color="auto" w:fill="FFFFFF"/>
          </w:tcPr>
          <w:p w:rsidR="00406A43" w:rsidRPr="00290A33" w:rsidRDefault="00406A43" w:rsidP="0067251A">
            <w:pPr>
              <w:suppressAutoHyphens/>
              <w:jc w:val="both"/>
            </w:pPr>
            <w:r w:rsidRPr="00290A33"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406A43" w:rsidRPr="00290A33" w:rsidTr="0067251A">
        <w:trPr>
          <w:tblHeader/>
        </w:trPr>
        <w:tc>
          <w:tcPr>
            <w:tcW w:w="212" w:type="pct"/>
            <w:vMerge/>
          </w:tcPr>
          <w:p w:rsidR="00406A43" w:rsidRPr="00290A33" w:rsidRDefault="00406A43" w:rsidP="0067251A">
            <w:pPr>
              <w:suppressAutoHyphens/>
              <w:jc w:val="both"/>
            </w:pPr>
          </w:p>
        </w:tc>
        <w:tc>
          <w:tcPr>
            <w:tcW w:w="1701" w:type="pct"/>
            <w:vMerge/>
          </w:tcPr>
          <w:p w:rsidR="00406A43" w:rsidRPr="00290A33" w:rsidRDefault="00406A43" w:rsidP="0067251A">
            <w:pPr>
              <w:suppressAutoHyphens/>
              <w:jc w:val="both"/>
            </w:pPr>
          </w:p>
        </w:tc>
        <w:tc>
          <w:tcPr>
            <w:tcW w:w="380" w:type="pct"/>
            <w:shd w:val="clear" w:color="auto" w:fill="FFFFFF"/>
          </w:tcPr>
          <w:p w:rsidR="00406A43" w:rsidRPr="00290A33" w:rsidRDefault="00406A43" w:rsidP="0067251A">
            <w:pPr>
              <w:suppressAutoHyphens/>
              <w:jc w:val="center"/>
            </w:pPr>
            <w:r w:rsidRPr="00290A33">
              <w:t>S </w:t>
            </w:r>
            <w:proofErr w:type="spellStart"/>
            <w:r w:rsidRPr="00290A33">
              <w:t>min</w:t>
            </w:r>
            <w:proofErr w:type="spellEnd"/>
            <w:r w:rsidRPr="00290A33">
              <w:t>, (га)</w:t>
            </w:r>
          </w:p>
        </w:tc>
        <w:tc>
          <w:tcPr>
            <w:tcW w:w="400" w:type="pct"/>
            <w:shd w:val="clear" w:color="auto" w:fill="FFFFFF"/>
          </w:tcPr>
          <w:p w:rsidR="00406A43" w:rsidRPr="00290A33" w:rsidRDefault="00406A43" w:rsidP="0067251A">
            <w:pPr>
              <w:suppressAutoHyphens/>
              <w:jc w:val="center"/>
            </w:pPr>
            <w:r w:rsidRPr="00290A33">
              <w:t>S </w:t>
            </w:r>
            <w:proofErr w:type="spellStart"/>
            <w:r w:rsidRPr="00290A33">
              <w:t>max</w:t>
            </w:r>
            <w:proofErr w:type="spellEnd"/>
            <w:r w:rsidRPr="00290A33">
              <w:t>, (га)</w:t>
            </w:r>
          </w:p>
        </w:tc>
        <w:tc>
          <w:tcPr>
            <w:tcW w:w="468" w:type="pct"/>
            <w:shd w:val="clear" w:color="auto" w:fill="FFFFFF"/>
          </w:tcPr>
          <w:p w:rsidR="00406A43" w:rsidRPr="00290A33" w:rsidRDefault="00406A43" w:rsidP="0067251A">
            <w:pPr>
              <w:suppressAutoHyphens/>
              <w:jc w:val="center"/>
            </w:pPr>
            <w:r w:rsidRPr="00290A33">
              <w:t xml:space="preserve">Отступ  </w:t>
            </w:r>
            <w:proofErr w:type="spellStart"/>
            <w:r w:rsidRPr="00290A33">
              <w:t>min</w:t>
            </w:r>
            <w:proofErr w:type="spellEnd"/>
            <w:r w:rsidRPr="00290A33">
              <w:t>, (м)</w:t>
            </w:r>
          </w:p>
        </w:tc>
        <w:tc>
          <w:tcPr>
            <w:tcW w:w="333" w:type="pct"/>
            <w:shd w:val="clear" w:color="auto" w:fill="FFFFFF"/>
          </w:tcPr>
          <w:p w:rsidR="00406A43" w:rsidRPr="00290A33" w:rsidRDefault="00406A43" w:rsidP="0067251A">
            <w:pPr>
              <w:suppressAutoHyphens/>
              <w:jc w:val="center"/>
            </w:pPr>
            <w:r w:rsidRPr="00290A33">
              <w:t xml:space="preserve">Этаж </w:t>
            </w:r>
            <w:proofErr w:type="spellStart"/>
            <w:r w:rsidRPr="00290A33">
              <w:t>min</w:t>
            </w:r>
            <w:proofErr w:type="spellEnd"/>
            <w:r w:rsidRPr="00290A33">
              <w:t>, (ед.)</w:t>
            </w:r>
          </w:p>
        </w:tc>
        <w:tc>
          <w:tcPr>
            <w:tcW w:w="333" w:type="pct"/>
            <w:shd w:val="clear" w:color="auto" w:fill="FFFFFF"/>
          </w:tcPr>
          <w:p w:rsidR="00406A43" w:rsidRPr="00290A33" w:rsidRDefault="00406A43" w:rsidP="0067251A">
            <w:pPr>
              <w:suppressAutoHyphens/>
              <w:jc w:val="center"/>
            </w:pPr>
            <w:r w:rsidRPr="00290A33">
              <w:t xml:space="preserve">Этаж </w:t>
            </w:r>
            <w:proofErr w:type="spellStart"/>
            <w:r w:rsidRPr="00290A33">
              <w:t>max</w:t>
            </w:r>
            <w:proofErr w:type="spellEnd"/>
            <w:r w:rsidRPr="00290A33">
              <w:t>, (ед.)</w:t>
            </w:r>
          </w:p>
        </w:tc>
        <w:tc>
          <w:tcPr>
            <w:tcW w:w="585" w:type="pct"/>
            <w:shd w:val="clear" w:color="auto" w:fill="FFFFFF"/>
          </w:tcPr>
          <w:p w:rsidR="00406A43" w:rsidRPr="00B84737" w:rsidRDefault="00406A43" w:rsidP="0067251A">
            <w:r w:rsidRPr="00B84737">
              <w:t xml:space="preserve">Процент застройки </w:t>
            </w:r>
            <w:proofErr w:type="spellStart"/>
            <w:r w:rsidRPr="00B84737">
              <w:t>min</w:t>
            </w:r>
            <w:proofErr w:type="spellEnd"/>
            <w:r w:rsidRPr="00B84737">
              <w:t>, (%)</w:t>
            </w:r>
          </w:p>
        </w:tc>
        <w:tc>
          <w:tcPr>
            <w:tcW w:w="586" w:type="pct"/>
            <w:shd w:val="clear" w:color="auto" w:fill="FFFFFF"/>
          </w:tcPr>
          <w:p w:rsidR="00406A43" w:rsidRDefault="00406A43" w:rsidP="0067251A">
            <w:r w:rsidRPr="00B84737">
              <w:t xml:space="preserve">Процент застройки </w:t>
            </w:r>
            <w:proofErr w:type="spellStart"/>
            <w:r w:rsidRPr="00B84737">
              <w:t>max</w:t>
            </w:r>
            <w:proofErr w:type="spellEnd"/>
            <w:r w:rsidRPr="00B84737">
              <w:t>, (%)</w:t>
            </w:r>
          </w:p>
        </w:tc>
      </w:tr>
      <w:tr w:rsidR="00406A43" w:rsidRPr="00290A33" w:rsidTr="006725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406A43" w:rsidRPr="001045A2" w:rsidRDefault="00406A43" w:rsidP="0067251A">
            <w:r>
              <w:t>3.5</w:t>
            </w:r>
          </w:p>
        </w:tc>
        <w:tc>
          <w:tcPr>
            <w:tcW w:w="1701" w:type="pct"/>
            <w:tcBorders>
              <w:top w:val="single" w:sz="4" w:space="0" w:color="auto"/>
            </w:tcBorders>
            <w:shd w:val="clear" w:color="auto" w:fill="auto"/>
          </w:tcPr>
          <w:p w:rsidR="00406A43" w:rsidRPr="001045A2" w:rsidRDefault="00406A43" w:rsidP="0067251A">
            <w:r w:rsidRPr="001045A2">
              <w:t>Коммунально-складская зона (К)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0,2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</w:tcPr>
          <w:p w:rsidR="00406A43" w:rsidRPr="00D05933" w:rsidRDefault="00406A43" w:rsidP="0067251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</w:tbl>
    <w:p w:rsidR="00406A43" w:rsidRPr="007420D4" w:rsidRDefault="00406A43" w:rsidP="00406A43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1) Водоснабжение и водоотведение – технические условия подключения объекта к сетям водоснабжения и водоотведения предоставляются </w:t>
      </w:r>
      <w:r>
        <w:rPr>
          <w:sz w:val="26"/>
          <w:szCs w:val="26"/>
        </w:rPr>
        <w:t>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 w:rsidRPr="007420D4">
        <w:rPr>
          <w:sz w:val="26"/>
          <w:szCs w:val="26"/>
        </w:rPr>
        <w:t>.</w:t>
      </w:r>
    </w:p>
    <w:p w:rsidR="00406A43" w:rsidRPr="007128E8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Подключение</w:t>
      </w:r>
      <w:r w:rsidRPr="007420D4">
        <w:rPr>
          <w:sz w:val="26"/>
          <w:szCs w:val="26"/>
        </w:rPr>
        <w:t xml:space="preserve"> </w:t>
      </w:r>
      <w:r w:rsidRPr="007128E8">
        <w:rPr>
          <w:sz w:val="26"/>
          <w:szCs w:val="26"/>
        </w:rPr>
        <w:t xml:space="preserve">к сетям водоснабжения и водоотведения с максимальной нагрузкой 0,042 </w:t>
      </w:r>
      <w:proofErr w:type="spellStart"/>
      <w:r w:rsidRPr="007128E8">
        <w:rPr>
          <w:sz w:val="26"/>
          <w:szCs w:val="26"/>
        </w:rPr>
        <w:t>куб</w:t>
      </w:r>
      <w:proofErr w:type="gramStart"/>
      <w:r w:rsidRPr="007128E8">
        <w:rPr>
          <w:sz w:val="26"/>
          <w:szCs w:val="26"/>
        </w:rPr>
        <w:t>.м</w:t>
      </w:r>
      <w:proofErr w:type="spellEnd"/>
      <w:proofErr w:type="gramEnd"/>
      <w:r w:rsidRPr="007128E8">
        <w:rPr>
          <w:sz w:val="26"/>
          <w:szCs w:val="26"/>
        </w:rPr>
        <w:t xml:space="preserve">/час (1,0 </w:t>
      </w:r>
      <w:proofErr w:type="spellStart"/>
      <w:r w:rsidRPr="007128E8">
        <w:rPr>
          <w:sz w:val="26"/>
          <w:szCs w:val="26"/>
        </w:rPr>
        <w:t>куб.м</w:t>
      </w:r>
      <w:proofErr w:type="spellEnd"/>
      <w:r w:rsidRPr="007128E8">
        <w:rPr>
          <w:sz w:val="26"/>
          <w:szCs w:val="26"/>
        </w:rPr>
        <w:t>/</w:t>
      </w:r>
      <w:proofErr w:type="spellStart"/>
      <w:r w:rsidRPr="007128E8">
        <w:rPr>
          <w:sz w:val="26"/>
          <w:szCs w:val="26"/>
        </w:rPr>
        <w:t>сут</w:t>
      </w:r>
      <w:proofErr w:type="spellEnd"/>
      <w:r w:rsidRPr="007128E8">
        <w:rPr>
          <w:sz w:val="26"/>
          <w:szCs w:val="26"/>
        </w:rPr>
        <w:t>.) в возможных точках подключения:</w:t>
      </w:r>
    </w:p>
    <w:p w:rsidR="00406A43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E8">
        <w:rPr>
          <w:sz w:val="26"/>
          <w:szCs w:val="26"/>
        </w:rPr>
        <w:t>- водопровод централизованной системы холодного водоснабжения, к которому возможно подключение объекта — проектируемый водовод</w:t>
      </w:r>
      <w:proofErr w:type="gramStart"/>
      <w:r w:rsidRPr="007128E8">
        <w:rPr>
          <w:sz w:val="26"/>
          <w:szCs w:val="26"/>
        </w:rPr>
        <w:t xml:space="preserve"> Д</w:t>
      </w:r>
      <w:proofErr w:type="gramEnd"/>
      <w:r w:rsidRPr="007128E8">
        <w:rPr>
          <w:sz w:val="26"/>
          <w:szCs w:val="26"/>
        </w:rPr>
        <w:t>=800мм, после завершения строительства системы водоснабжения со строительством водовода, насосной станции подкач</w:t>
      </w:r>
      <w:r>
        <w:rPr>
          <w:sz w:val="26"/>
          <w:szCs w:val="26"/>
        </w:rPr>
        <w:t>к</w:t>
      </w:r>
      <w:r w:rsidRPr="007128E8">
        <w:rPr>
          <w:sz w:val="26"/>
          <w:szCs w:val="26"/>
        </w:rPr>
        <w:t>и</w:t>
      </w:r>
      <w:r>
        <w:rPr>
          <w:sz w:val="26"/>
          <w:szCs w:val="26"/>
        </w:rPr>
        <w:t xml:space="preserve"> и резервуаров чистой воды</w:t>
      </w:r>
      <w:r w:rsidRPr="007420D4">
        <w:rPr>
          <w:sz w:val="26"/>
          <w:szCs w:val="26"/>
        </w:rPr>
        <w:t>.</w:t>
      </w:r>
    </w:p>
    <w:p w:rsidR="00406A43" w:rsidRPr="008D3B96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- коллектор централизованной системы водоотведения, к которому возможно подключение объекта - канализационный коллектор</w:t>
      </w:r>
      <w:proofErr w:type="gramStart"/>
      <w:r w:rsidRPr="008D3B96">
        <w:rPr>
          <w:sz w:val="26"/>
          <w:szCs w:val="26"/>
        </w:rPr>
        <w:t xml:space="preserve"> Д</w:t>
      </w:r>
      <w:proofErr w:type="gramEnd"/>
      <w:r w:rsidRPr="008D3B96">
        <w:rPr>
          <w:sz w:val="26"/>
          <w:szCs w:val="26"/>
        </w:rPr>
        <w:t>=800мм, в существующем колодце (см. схему).</w:t>
      </w:r>
    </w:p>
    <w:p w:rsidR="00406A43" w:rsidRPr="008D3B96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Сроки строительства указанных магистральных коммуникаций будут определены после утверждения Инвестиционной программы МУП г.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Новосибирска «ГОРВОДОКАНАЛ» «Развитие систем водоснабжения и водоотведения» на 2020-2024 годы.</w:t>
      </w:r>
    </w:p>
    <w:p w:rsidR="00406A43" w:rsidRPr="008D3B96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Срок подключения строящегося объекта к сетям водоснабжения в 4 квартале 2024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8D3B96">
        <w:rPr>
          <w:sz w:val="26"/>
          <w:szCs w:val="26"/>
        </w:rPr>
        <w:t>.</w:t>
      </w:r>
    </w:p>
    <w:p w:rsidR="00406A43" w:rsidRPr="008D3B96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Срок действия настоящих технических условий 3  года с даты их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выдачи.   По   истечении   этого   срока   параметры   выданных   технических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условий могут быть изменены.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 xml:space="preserve">В случае, если в течение 1 года с даты получения настоящих технических условий правообладатель земельного участка не определит необходимую ему окончательную подключаемую нагрузку и не обратится с заявлением о подключении объекта к сетям водоснабжения и водоотведения, и не заключит договор о подключении объекта, обязательства МУП </w:t>
      </w:r>
      <w:proofErr w:type="spellStart"/>
      <w:r w:rsidRPr="008D3B96">
        <w:rPr>
          <w:sz w:val="26"/>
          <w:szCs w:val="26"/>
        </w:rPr>
        <w:t>г</w:t>
      </w:r>
      <w:proofErr w:type="gramStart"/>
      <w:r w:rsidRPr="008D3B96">
        <w:rPr>
          <w:sz w:val="26"/>
          <w:szCs w:val="26"/>
        </w:rPr>
        <w:t>.Н</w:t>
      </w:r>
      <w:proofErr w:type="gramEnd"/>
      <w:r w:rsidRPr="008D3B96">
        <w:rPr>
          <w:sz w:val="26"/>
          <w:szCs w:val="26"/>
        </w:rPr>
        <w:t>овосибирска</w:t>
      </w:r>
      <w:proofErr w:type="spellEnd"/>
      <w:r w:rsidRPr="008D3B96">
        <w:rPr>
          <w:sz w:val="26"/>
          <w:szCs w:val="26"/>
        </w:rPr>
        <w:t xml:space="preserve"> «ГОРВОДОКАНАЛ» по обеспечению подключения объекта капитального строительства к сетям инженерно-технического обеспечения в соответствии с данными техническими условиями прекращаются.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2) Теплоснабжение – технические условия подключения объекта к сетям теплоснабжения не могут быть выданы, в виду отсутствия тепловых сетей на данной территории.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</w:t>
      </w:r>
      <w:proofErr w:type="spellStart"/>
      <w:r w:rsidRPr="008D3B96">
        <w:rPr>
          <w:bCs/>
          <w:sz w:val="26"/>
          <w:szCs w:val="26"/>
        </w:rPr>
        <w:t>кВ</w:t>
      </w:r>
      <w:proofErr w:type="spellEnd"/>
      <w:r w:rsidRPr="008D3B96">
        <w:rPr>
          <w:bCs/>
          <w:sz w:val="26"/>
          <w:szCs w:val="26"/>
        </w:rPr>
        <w:t xml:space="preserve"> Пашино</w:t>
      </w:r>
      <w:r w:rsidRPr="007420D4">
        <w:rPr>
          <w:sz w:val="26"/>
          <w:szCs w:val="26"/>
        </w:rPr>
        <w:t>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</w:t>
      </w:r>
      <w:r w:rsidRPr="007420D4">
        <w:rPr>
          <w:sz w:val="26"/>
          <w:szCs w:val="26"/>
        </w:rPr>
        <w:lastRenderedPageBreak/>
        <w:t>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>2) Газоснабжение – технические условия подключения объекта к сетям газоснабжения отсутствуют.</w:t>
      </w:r>
    </w:p>
    <w:p w:rsidR="00406A43" w:rsidRPr="007420D4" w:rsidRDefault="00406A43" w:rsidP="00406A4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16 декабря 2019</w:t>
      </w:r>
      <w:r w:rsidRPr="007420D4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13 января 2020</w:t>
      </w:r>
      <w:r w:rsidRPr="007420D4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13 января 2020</w:t>
      </w:r>
      <w:r w:rsidRPr="007420D4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13 января 2020</w:t>
      </w:r>
      <w:r w:rsidRPr="007420D4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406A43" w:rsidRPr="007420D4" w:rsidRDefault="00406A43" w:rsidP="00406A43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06A43" w:rsidRPr="00A61E90" w:rsidRDefault="00406A43" w:rsidP="00406A4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406A43" w:rsidRPr="00A61E90" w:rsidRDefault="00406A43" w:rsidP="00406A4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406A43" w:rsidRPr="00A61E90" w:rsidRDefault="00406A43" w:rsidP="00406A4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406A43" w:rsidRPr="00A61E90" w:rsidRDefault="00406A43" w:rsidP="00406A4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406A43" w:rsidRPr="00A61E90" w:rsidRDefault="00406A43" w:rsidP="00406A4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406A43" w:rsidRPr="007420D4" w:rsidRDefault="00406A43" w:rsidP="00406A4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06A43" w:rsidRPr="007B79D3" w:rsidRDefault="00406A43" w:rsidP="00406A4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Размер </w:t>
      </w:r>
      <w:r w:rsidRPr="007B79D3">
        <w:rPr>
          <w:rStyle w:val="a3"/>
          <w:sz w:val="26"/>
          <w:szCs w:val="26"/>
        </w:rPr>
        <w:t xml:space="preserve">задатка: </w:t>
      </w:r>
      <w:r>
        <w:rPr>
          <w:rStyle w:val="a3"/>
          <w:b w:val="0"/>
          <w:sz w:val="26"/>
          <w:szCs w:val="26"/>
        </w:rPr>
        <w:t>2 000 000 (два миллиона</w:t>
      </w:r>
      <w:r w:rsidRPr="007B79D3">
        <w:rPr>
          <w:rStyle w:val="a3"/>
          <w:b w:val="0"/>
          <w:sz w:val="26"/>
          <w:szCs w:val="26"/>
        </w:rPr>
        <w:t>) рублей 00 коп.</w:t>
      </w:r>
    </w:p>
    <w:p w:rsidR="00406A43" w:rsidRPr="007420D4" w:rsidRDefault="00406A43" w:rsidP="00406A4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B79D3">
        <w:rPr>
          <w:rStyle w:val="a3"/>
          <w:sz w:val="26"/>
          <w:szCs w:val="26"/>
        </w:rPr>
        <w:lastRenderedPageBreak/>
        <w:t>Порядок внесения задатка участниками аукциона и его возврат:</w:t>
      </w:r>
    </w:p>
    <w:p w:rsidR="00406A43" w:rsidRPr="007420D4" w:rsidRDefault="00406A43" w:rsidP="00406A4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54:19:112001:1410</w:t>
      </w:r>
      <w:r w:rsidRPr="007420D4">
        <w:rPr>
          <w:rStyle w:val="a3"/>
          <w:b w:val="0"/>
          <w:sz w:val="26"/>
          <w:szCs w:val="26"/>
        </w:rPr>
        <w:t>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06A43" w:rsidRPr="007420D4" w:rsidRDefault="00406A43" w:rsidP="00406A43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06A43" w:rsidRPr="007420D4" w:rsidRDefault="00406A43" w:rsidP="00406A4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406A43" w:rsidRPr="007420D4" w:rsidRDefault="00406A43" w:rsidP="00406A43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15 января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406A43" w:rsidRPr="007420D4" w:rsidRDefault="00406A43" w:rsidP="00406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406A43" w:rsidRPr="007420D4" w:rsidRDefault="00406A43" w:rsidP="00406A4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17 января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406A43" w:rsidRPr="007420D4" w:rsidRDefault="00406A43" w:rsidP="00406A43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17 января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406A43" w:rsidRPr="007420D4" w:rsidRDefault="00406A43" w:rsidP="00406A4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406A43" w:rsidRPr="007420D4" w:rsidRDefault="00406A43" w:rsidP="00406A4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406A43" w:rsidRPr="007420D4" w:rsidRDefault="00406A43" w:rsidP="00406A4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406A43" w:rsidRPr="007420D4" w:rsidRDefault="00406A43" w:rsidP="00406A4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406A43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</w:t>
      </w:r>
      <w:r w:rsidRPr="006F74A0">
        <w:rPr>
          <w:b/>
          <w:sz w:val="26"/>
          <w:szCs w:val="26"/>
        </w:rPr>
        <w:t xml:space="preserve"> льготах по арендной плате в отношении земельного участка, </w:t>
      </w:r>
      <w:r>
        <w:rPr>
          <w:b/>
          <w:sz w:val="26"/>
          <w:szCs w:val="26"/>
        </w:rPr>
        <w:t>включенного в п</w:t>
      </w:r>
      <w:r w:rsidRPr="006F74A0">
        <w:rPr>
          <w:b/>
          <w:sz w:val="26"/>
          <w:szCs w:val="26"/>
        </w:rPr>
        <w:t>еречень государственного имущества</w:t>
      </w:r>
      <w:r>
        <w:rPr>
          <w:b/>
          <w:sz w:val="26"/>
          <w:szCs w:val="26"/>
        </w:rPr>
        <w:t xml:space="preserve"> свободного от прав третьих лиц.</w:t>
      </w:r>
    </w:p>
    <w:p w:rsidR="00406A43" w:rsidRPr="00A61E90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406A43" w:rsidRPr="00A61E90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406A43" w:rsidRPr="00A61E90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406A43" w:rsidRPr="00A61E90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406A43" w:rsidRPr="00A61E90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406A43" w:rsidRPr="007420D4" w:rsidRDefault="00406A43" w:rsidP="00406A4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406A43" w:rsidRPr="007420D4" w:rsidRDefault="00406A43" w:rsidP="00406A43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06A43" w:rsidRPr="007420D4" w:rsidRDefault="00406A43" w:rsidP="00406A4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lastRenderedPageBreak/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>, с формой заявки на</w:t>
      </w:r>
      <w:r w:rsidRPr="007420D4">
        <w:rPr>
          <w:rStyle w:val="a3"/>
          <w:b w:val="0"/>
          <w:sz w:val="26"/>
          <w:szCs w:val="26"/>
        </w:rPr>
        <w:t xml:space="preserve">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06A43" w:rsidRPr="007420D4" w:rsidRDefault="00406A43" w:rsidP="00406A4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06A43" w:rsidRPr="007420D4" w:rsidRDefault="00406A43" w:rsidP="00406A43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06A43" w:rsidRPr="007420D4" w:rsidRDefault="00406A43" w:rsidP="00406A43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406A43" w:rsidP="00406A43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A43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BCF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06A43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4622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5FC9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840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1B08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71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5E76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2379"/>
    <w:rsid w:val="00E54A8F"/>
    <w:rsid w:val="00E61C77"/>
    <w:rsid w:val="00E6284E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B69D5-560F-482B-8CE4-94B16B13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2422</Words>
  <Characters>18000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20382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5</cp:revision>
  <cp:lastPrinted>2017-07-05T08:05:00Z</cp:lastPrinted>
  <dcterms:created xsi:type="dcterms:W3CDTF">2019-05-15T06:31:00Z</dcterms:created>
  <dcterms:modified xsi:type="dcterms:W3CDTF">2019-12-04T04:42:00Z</dcterms:modified>
</cp:coreProperties>
</file>