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проведенных мероприятий по </w:t>
      </w:r>
      <w:r>
        <w:rPr>
          <w:rFonts w:ascii="Times New Roman" w:hAnsi="Times New Roman" w:cs="Times New Roman"/>
          <w:sz w:val="24"/>
          <w:szCs w:val="24"/>
        </w:rPr>
        <w:t xml:space="preserve">определению</w:t>
      </w:r>
      <w:r>
        <w:rPr>
          <w:rFonts w:ascii="Times New Roman" w:hAnsi="Times New Roman" w:cs="Times New Roman"/>
          <w:sz w:val="24"/>
          <w:szCs w:val="24"/>
        </w:rPr>
        <w:t xml:space="preserve"> вида фактического использования зданий (строений, сооружений) и помещений, в отношении которых налоговая база по налогу на имущество определяется как кадастровая стоимость</w:t>
      </w:r>
      <w:r>
        <w:rPr>
          <w:rFonts w:ascii="Times New Roman" w:hAnsi="Times New Roman" w:cs="Times New Roman"/>
          <w:sz w:val="24"/>
          <w:szCs w:val="24"/>
        </w:rPr>
        <w:t xml:space="preserve"> по состоянию на </w:t>
      </w:r>
      <w:r>
        <w:rPr>
          <w:rFonts w:ascii="Times New Roman" w:hAnsi="Times New Roman" w:cs="Times New Roman"/>
          <w:sz w:val="24"/>
          <w:szCs w:val="24"/>
        </w:rPr>
        <w:t xml:space="preserve">16.12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202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5"/>
        <w:tblW w:w="14596" w:type="dxa"/>
        <w:tblLayout w:type="fixed"/>
        <w:tblLook w:val="04A0" w:firstRow="1" w:lastRow="0" w:firstColumn="1" w:lastColumn="0" w:noHBand="0" w:noVBand="1"/>
      </w:tblPr>
      <w:tblGrid>
        <w:gridCol w:w="2547"/>
        <w:gridCol w:w="2126"/>
        <w:gridCol w:w="1843"/>
        <w:gridCol w:w="5812"/>
        <w:gridCol w:w="2268"/>
      </w:tblGrid>
      <w:tr>
        <w:tblPrEx/>
        <w:trPr/>
        <w:tc>
          <w:tcPr>
            <w:tcW w:w="2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объекта недвижимости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публикации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помещения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19678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21379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21313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54:35:000000:19953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54:35:000000:29550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20073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20610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21306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19716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Плановая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448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Нежилые помещения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19678,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21379,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21313,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54:35:000000:19953,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54:35:000000:29550,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20073,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20610,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21306,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19716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фактически исп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ользую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размещения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бытового обслуживания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торговых объектов и офисов</w:t>
            </w:r>
            <w:r>
              <w:rPr>
                <w:color w:val="000000"/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36"/>
              <w:jc w:val="left"/>
              <w:spacing w:before="0" w:beforeAutospacing="0" w:after="0" w:afterAutospacing="0"/>
              <w:rPr>
                <w:color w:val="000000"/>
                <w:sz w:val="24"/>
                <w:szCs w:val="24"/>
              </w:rPr>
              <w:pBdr>
                <w:bottom w:val="single" w:color="000000" w:sz="12" w:space="0"/>
              </w:pBd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Соответствую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т требованиям</w:t>
            </w:r>
            <w:r>
              <w:rPr>
                <w:color w:val="000000"/>
                <w:sz w:val="24"/>
                <w:szCs w:val="24"/>
              </w:rPr>
              <w:t xml:space="preserve"> п. 5 ст. 378.2 Налогового Кодекса РФ, п. 2 ч. 1 ст. 4.5 Закона Новосибирской области от 16.10.</w:t>
            </w:r>
            <w:r>
              <w:rPr>
                <w:color w:val="000000"/>
                <w:sz w:val="24"/>
                <w:szCs w:val="24"/>
              </w:rPr>
              <w:t xml:space="preserve">2003 № 142-ОЗ «О налогах и особенностях налогообложения отдельных категорий налогоплательщиков в Новосибирской области», и подлежат включению в Перечень объектов недвижимости, налоговая база в отношении которых определяется исходя из кадастровой стоимости.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Нежилые помещения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19952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21309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21310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54:35:000000:21307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54:35:000000:21315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21305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21312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23115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21311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21339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20544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20533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29551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19954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20328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19717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Плановая,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дом 50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448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Нежилые помещения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19952,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21309,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21310,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54:35:000000:21307,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54:35:000000:21315,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21305,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21312,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23115,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21311,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21339,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20544,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20533,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29551,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19954,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20328,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19717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используются 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r>
              <w:rPr>
                <w:sz w:val="24"/>
                <w:szCs w:val="24"/>
              </w:rPr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бытового обслуживания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торговых объектов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объектов общественного питания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офисов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Не 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оответствуют требованиям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5 ст. 378.2 Налогового Кодекса РФ, п. 2 ч. 1 ст. 4.5 Закона Новосибирской области от 16.10.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2003 № 142-ОЗ «О налогах и особенностях налогообложения отдельных категорий налогоплательщиков в Новосибирской области», и подлежат включению в Перечень объектов недвижимости, налоговая база в отношении которых определяется исходя из кадастровой стоимости.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6838" w:h="11906" w:orient="landscape"/>
      <w:pgMar w:top="170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6" w:customStyle="1">
    <w:name w:val="docdata"/>
    <w:basedOn w:val="83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7">
    <w:name w:val="Normal (Web)"/>
    <w:basedOn w:val="83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8">
    <w:name w:val="Balloon Text"/>
    <w:basedOn w:val="831"/>
    <w:link w:val="83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9" w:customStyle="1">
    <w:name w:val="Текст выноски Знак"/>
    <w:basedOn w:val="832"/>
    <w:link w:val="83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</dc:creator>
  <cp:revision>7</cp:revision>
  <dcterms:created xsi:type="dcterms:W3CDTF">2024-05-15T08:37:00Z</dcterms:created>
  <dcterms:modified xsi:type="dcterms:W3CDTF">2024-12-16T07:17:00Z</dcterms:modified>
</cp:coreProperties>
</file>