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AF" w:rsidRDefault="00EE12AF" w:rsidP="00EE12AF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EE12AF" w:rsidRPr="002F40DD" w:rsidRDefault="00EE12AF" w:rsidP="00EE12AF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  <w:r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продаже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EE12AF" w:rsidRPr="002F40DD" w:rsidRDefault="00EE12AF" w:rsidP="00EE12AF">
      <w:pPr>
        <w:ind w:firstLine="709"/>
        <w:jc w:val="center"/>
        <w:rPr>
          <w:b/>
          <w:sz w:val="26"/>
          <w:szCs w:val="26"/>
        </w:rPr>
      </w:pPr>
    </w:p>
    <w:p w:rsidR="0023567E" w:rsidRPr="002F40DD" w:rsidRDefault="0023567E" w:rsidP="0023567E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2F40DD">
        <w:rPr>
          <w:sz w:val="26"/>
          <w:szCs w:val="26"/>
        </w:rPr>
        <w:t xml:space="preserve"> земельного участка.</w:t>
      </w:r>
    </w:p>
    <w:p w:rsidR="0023567E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23567E" w:rsidRPr="002F40DD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3567E" w:rsidRPr="002F40DD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11.10.2024 № 3240 «О проведении аукциона по продаже земельного участка с кадастровым номером 54:19:165601:391</w:t>
      </w:r>
      <w:r w:rsidRPr="002F40DD">
        <w:rPr>
          <w:sz w:val="26"/>
          <w:szCs w:val="26"/>
        </w:rPr>
        <w:t>».</w:t>
      </w:r>
    </w:p>
    <w:p w:rsidR="0023567E" w:rsidRPr="000848C8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23567E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23567E" w:rsidRPr="002F40DD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20 марта 2025</w:t>
      </w:r>
      <w:r w:rsidRPr="002F40DD">
        <w:rPr>
          <w:sz w:val="26"/>
          <w:szCs w:val="26"/>
        </w:rPr>
        <w:t xml:space="preserve"> года.</w:t>
      </w:r>
    </w:p>
    <w:p w:rsidR="0023567E" w:rsidRPr="002F40DD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23567E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23567E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23567E" w:rsidRPr="00F247DE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23567E" w:rsidRPr="00F247DE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23567E" w:rsidRPr="00F247DE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23567E" w:rsidRPr="002F40DD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23567E" w:rsidRPr="002F40DD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</w:t>
      </w:r>
      <w:r w:rsidRPr="002F40DD">
        <w:rPr>
          <w:sz w:val="26"/>
          <w:szCs w:val="26"/>
        </w:rPr>
        <w:t>.</w:t>
      </w:r>
    </w:p>
    <w:p w:rsidR="0023567E" w:rsidRDefault="0023567E" w:rsidP="0023567E">
      <w:pPr>
        <w:keepNext/>
        <w:ind w:firstLine="709"/>
        <w:jc w:val="center"/>
        <w:rPr>
          <w:rStyle w:val="a3"/>
          <w:sz w:val="26"/>
          <w:szCs w:val="26"/>
        </w:rPr>
      </w:pPr>
    </w:p>
    <w:p w:rsidR="0023567E" w:rsidRPr="002F40DD" w:rsidRDefault="0023567E" w:rsidP="0023567E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23567E" w:rsidRPr="004D57BE" w:rsidRDefault="0023567E" w:rsidP="0023567E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4D57BE">
        <w:rPr>
          <w:sz w:val="26"/>
          <w:szCs w:val="26"/>
        </w:rPr>
        <w:t xml:space="preserve">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54:19:165601:391</w:t>
      </w:r>
      <w:r w:rsidRPr="004D57BE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1190 кв.м</w:t>
      </w:r>
      <w:r w:rsidRPr="004D57BE">
        <w:rPr>
          <w:sz w:val="26"/>
          <w:szCs w:val="26"/>
        </w:rPr>
        <w:t xml:space="preserve">, местоположение: Российская Федерация, Новосибирская область, Новосибирский район, </w:t>
      </w:r>
      <w:r>
        <w:rPr>
          <w:sz w:val="26"/>
          <w:szCs w:val="26"/>
        </w:rPr>
        <w:t xml:space="preserve">Барышевский </w:t>
      </w:r>
      <w:r>
        <w:rPr>
          <w:sz w:val="26"/>
          <w:szCs w:val="26"/>
        </w:rPr>
        <w:lastRenderedPageBreak/>
        <w:t>сельсовет, п. Каменушка</w:t>
      </w:r>
      <w:r w:rsidRPr="004D57BE">
        <w:rPr>
          <w:sz w:val="26"/>
          <w:szCs w:val="26"/>
        </w:rPr>
        <w:t>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23567E" w:rsidRPr="00515267" w:rsidRDefault="0023567E" w:rsidP="0023567E">
      <w:pPr>
        <w:ind w:firstLine="709"/>
        <w:jc w:val="both"/>
        <w:rPr>
          <w:sz w:val="26"/>
          <w:szCs w:val="26"/>
        </w:rPr>
      </w:pPr>
      <w:r w:rsidRPr="004D57BE">
        <w:rPr>
          <w:sz w:val="26"/>
          <w:szCs w:val="26"/>
        </w:rPr>
        <w:t xml:space="preserve">Начальная цена предмета аукциона – </w:t>
      </w:r>
      <w:r>
        <w:rPr>
          <w:sz w:val="26"/>
          <w:szCs w:val="26"/>
        </w:rPr>
        <w:t>1 813 000 (один миллион восемьсот тринадцать тысяч</w:t>
      </w:r>
      <w:r w:rsidRPr="004D57BE">
        <w:rPr>
          <w:sz w:val="26"/>
          <w:szCs w:val="26"/>
        </w:rPr>
        <w:t>) рублей 00 копеек</w:t>
      </w:r>
      <w:r w:rsidR="00080BF0">
        <w:rPr>
          <w:sz w:val="26"/>
          <w:szCs w:val="26"/>
        </w:rPr>
        <w:t>.</w:t>
      </w:r>
      <w:bookmarkStart w:id="0" w:name="_GoBack"/>
      <w:bookmarkEnd w:id="0"/>
    </w:p>
    <w:p w:rsidR="0023567E" w:rsidRDefault="0023567E" w:rsidP="0023567E">
      <w:pPr>
        <w:ind w:firstLine="709"/>
        <w:jc w:val="both"/>
        <w:rPr>
          <w:rStyle w:val="a3"/>
          <w:sz w:val="26"/>
          <w:szCs w:val="26"/>
        </w:rPr>
      </w:pPr>
      <w:r w:rsidRPr="0059518B">
        <w:rPr>
          <w:rStyle w:val="a3"/>
          <w:sz w:val="26"/>
          <w:szCs w:val="26"/>
        </w:rPr>
        <w:t>Ограничение прав и обременение земельного участка:</w:t>
      </w:r>
      <w:r w:rsidRPr="00E424CE">
        <w:rPr>
          <w:rStyle w:val="a3"/>
          <w:b w:val="0"/>
          <w:sz w:val="26"/>
          <w:szCs w:val="26"/>
        </w:rPr>
        <w:t xml:space="preserve"> не зарегистрировано.</w:t>
      </w:r>
    </w:p>
    <w:p w:rsidR="0023567E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C40">
        <w:rPr>
          <w:b/>
          <w:sz w:val="26"/>
          <w:szCs w:val="26"/>
        </w:rPr>
        <w:t xml:space="preserve">Дополнительные сведения о земельном участке: </w:t>
      </w:r>
    </w:p>
    <w:p w:rsidR="0023567E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частично огорожен с западной и южной сторон.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Доступ на территорию земельного участка со стороны земель общего пользования отсутствует.</w:t>
      </w:r>
    </w:p>
    <w:p w:rsidR="0023567E" w:rsidRPr="00F621C3" w:rsidRDefault="0023567E" w:rsidP="0023567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Требование к участникам аукциона:</w:t>
      </w:r>
    </w:p>
    <w:p w:rsidR="0023567E" w:rsidRPr="00F621C3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23567E" w:rsidRPr="002F40DD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Начальная цена предмета аукциона:</w:t>
      </w:r>
      <w:r w:rsidRPr="007D6C40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1 813 000 (один миллион восемьсот тринадцать тысяч</w:t>
      </w:r>
      <w:r w:rsidRPr="00FD0700">
        <w:rPr>
          <w:rStyle w:val="a3"/>
          <w:b w:val="0"/>
          <w:sz w:val="26"/>
          <w:szCs w:val="26"/>
        </w:rPr>
        <w:t xml:space="preserve">) </w:t>
      </w:r>
      <w:r w:rsidRPr="002F40DD">
        <w:rPr>
          <w:rStyle w:val="a3"/>
          <w:b w:val="0"/>
          <w:sz w:val="26"/>
          <w:szCs w:val="26"/>
        </w:rPr>
        <w:t>рублей 00 копеек</w:t>
      </w:r>
      <w:r w:rsidRPr="002F40DD">
        <w:rPr>
          <w:sz w:val="26"/>
          <w:szCs w:val="26"/>
        </w:rPr>
        <w:t>.</w:t>
      </w:r>
    </w:p>
    <w:p w:rsidR="0023567E" w:rsidRPr="002F40DD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54 300 (пятьдесят четыре тысячи триста</w:t>
      </w:r>
      <w:r w:rsidRPr="007D6C40">
        <w:rPr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 xml:space="preserve"> 00 копеек.</w:t>
      </w:r>
    </w:p>
    <w:p w:rsidR="0023567E" w:rsidRPr="00BA1F2B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F621C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621C3">
        <w:rPr>
          <w:sz w:val="26"/>
          <w:szCs w:val="26"/>
        </w:rPr>
        <w:t xml:space="preserve"> </w:t>
      </w:r>
      <w:r w:rsidRPr="00160314">
        <w:rPr>
          <w:sz w:val="26"/>
          <w:szCs w:val="26"/>
        </w:rPr>
        <w:t>Приказ Минстроя Новос</w:t>
      </w:r>
      <w:r>
        <w:rPr>
          <w:sz w:val="26"/>
          <w:szCs w:val="26"/>
        </w:rPr>
        <w:t>ибирской области от 27.11.2019 № 645 (ред. от 25.12.2024) «</w:t>
      </w:r>
      <w:r w:rsidRPr="00160314">
        <w:rPr>
          <w:sz w:val="26"/>
          <w:szCs w:val="26"/>
        </w:rPr>
        <w:t>Об утверждении правил землепользования и застройки Барышевского сельсовета Новосибирско</w:t>
      </w:r>
      <w:r>
        <w:rPr>
          <w:sz w:val="26"/>
          <w:szCs w:val="26"/>
        </w:rPr>
        <w:t>го района Новосибирской области».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773"/>
        <w:gridCol w:w="815"/>
        <w:gridCol w:w="1465"/>
        <w:gridCol w:w="678"/>
        <w:gridCol w:w="678"/>
        <w:gridCol w:w="1190"/>
        <w:gridCol w:w="1188"/>
      </w:tblGrid>
      <w:tr w:rsidR="0023567E" w:rsidRPr="00D50569" w:rsidTr="00371D7F">
        <w:trPr>
          <w:tblHeader/>
        </w:trPr>
        <w:tc>
          <w:tcPr>
            <w:tcW w:w="1618" w:type="pct"/>
            <w:vMerge w:val="restart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Наименование территориальная зона</w:t>
            </w:r>
          </w:p>
          <w:p w:rsidR="0023567E" w:rsidRPr="00D50569" w:rsidRDefault="0023567E" w:rsidP="00371D7F">
            <w:pPr>
              <w:jc w:val="center"/>
            </w:pP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567E" w:rsidRPr="00D50569" w:rsidTr="00371D7F">
        <w:trPr>
          <w:tblHeader/>
        </w:trPr>
        <w:tc>
          <w:tcPr>
            <w:tcW w:w="1618" w:type="pct"/>
            <w:vMerge/>
            <w:vAlign w:val="center"/>
          </w:tcPr>
          <w:p w:rsidR="0023567E" w:rsidRPr="00D50569" w:rsidRDefault="0023567E" w:rsidP="00371D7F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3567E" w:rsidRPr="00D50569" w:rsidRDefault="0023567E" w:rsidP="00371D7F">
            <w:pPr>
              <w:jc w:val="center"/>
            </w:pPr>
            <w:r w:rsidRPr="00D50569">
              <w:t>Процент застройки max, (%)</w:t>
            </w:r>
          </w:p>
        </w:tc>
      </w:tr>
      <w:tr w:rsidR="0023567E" w:rsidRPr="00D50569" w:rsidTr="00371D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23567E" w:rsidRPr="00D50569" w:rsidRDefault="0023567E" w:rsidP="00371D7F">
            <w:pPr>
              <w:pStyle w:val="Default"/>
            </w:pPr>
            <w:r w:rsidRPr="00D50569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0,3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1</w:t>
            </w:r>
            <w:r w:rsidRPr="00D50569">
              <w:rPr>
                <w:rStyle w:val="af6"/>
                <w:sz w:val="24"/>
              </w:rPr>
              <w:footnoteReference w:id="1"/>
            </w:r>
          </w:p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 w:rsidRPr="00D50569"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7E" w:rsidRPr="00D50569" w:rsidRDefault="0023567E" w:rsidP="00371D7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3567E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3567E" w:rsidRPr="0059518B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водоснабжения (холодное) – </w:t>
      </w:r>
      <w:r w:rsidRPr="0016031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3567E" w:rsidRPr="0059518B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водоотведения – </w:t>
      </w:r>
      <w:r w:rsidRPr="0016031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3567E" w:rsidRPr="0059518B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теплоснабжения – </w:t>
      </w:r>
      <w:r w:rsidRPr="0016031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3567E" w:rsidRPr="0059518B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FD0700">
        <w:rPr>
          <w:bCs/>
          <w:sz w:val="26"/>
          <w:szCs w:val="26"/>
        </w:rPr>
        <w:t>подключение возможно</w:t>
      </w:r>
      <w:r w:rsidRPr="0059518B">
        <w:rPr>
          <w:bCs/>
          <w:sz w:val="26"/>
          <w:szCs w:val="26"/>
        </w:rPr>
        <w:t>.</w:t>
      </w:r>
    </w:p>
    <w:p w:rsidR="0023567E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 xml:space="preserve">Для обеспечения доступа к участию в электронном аукционе Претенденту необходимо пройти процедуру регистрации на официальном сайте торгов Российской </w:t>
      </w:r>
      <w:r w:rsidRPr="00FD0700">
        <w:rPr>
          <w:bCs/>
          <w:sz w:val="26"/>
          <w:szCs w:val="26"/>
        </w:rPr>
        <w:lastRenderedPageBreak/>
        <w:t>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FD0700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FD0700">
        <w:t xml:space="preserve"> </w:t>
      </w:r>
      <w:r w:rsidRPr="00FD0700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FD0700">
        <w:t xml:space="preserve"> </w:t>
      </w:r>
      <w:r w:rsidRPr="00FD0700">
        <w:rPr>
          <w:bCs/>
          <w:sz w:val="26"/>
          <w:szCs w:val="26"/>
        </w:rPr>
        <w:t xml:space="preserve">по адресу: </w:t>
      </w:r>
      <w:hyperlink r:id="rId12" w:history="1">
        <w:r w:rsidRPr="00FD0700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FD0700">
        <w:rPr>
          <w:bCs/>
          <w:color w:val="0000FF"/>
          <w:sz w:val="26"/>
          <w:szCs w:val="26"/>
          <w:u w:val="single"/>
        </w:rPr>
        <w:t xml:space="preserve"> </w:t>
      </w:r>
      <w:r w:rsidRPr="00FD0700">
        <w:rPr>
          <w:bCs/>
          <w:sz w:val="26"/>
          <w:szCs w:val="26"/>
        </w:rPr>
        <w:t>.</w:t>
      </w:r>
    </w:p>
    <w:p w:rsidR="0023567E" w:rsidRPr="00F6479A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</w:t>
      </w:r>
      <w:r w:rsidRPr="008A755B">
        <w:rPr>
          <w:b/>
          <w:sz w:val="26"/>
          <w:szCs w:val="26"/>
        </w:rPr>
        <w:t>договор купли-продажи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23567E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23567E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87E7C">
        <w:rPr>
          <w:sz w:val="26"/>
          <w:szCs w:val="26"/>
        </w:rPr>
        <w:t xml:space="preserve">Размер тарифа – 1% от </w:t>
      </w:r>
      <w:r>
        <w:rPr>
          <w:sz w:val="26"/>
          <w:szCs w:val="26"/>
        </w:rPr>
        <w:t>начальной цены</w:t>
      </w:r>
      <w:r w:rsidRPr="00E87E7C">
        <w:rPr>
          <w:sz w:val="26"/>
          <w:szCs w:val="26"/>
        </w:rPr>
        <w:t xml:space="preserve"> предмета аукциона и не более 2 000 рублей, в том числе НДС 20%, при </w:t>
      </w:r>
      <w:r>
        <w:rPr>
          <w:sz w:val="26"/>
          <w:szCs w:val="26"/>
        </w:rPr>
        <w:t>проведении а</w:t>
      </w:r>
      <w:r w:rsidRPr="00E87E7C">
        <w:rPr>
          <w:sz w:val="26"/>
          <w:szCs w:val="26"/>
        </w:rPr>
        <w:t>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sz w:val="26"/>
          <w:szCs w:val="26"/>
        </w:rPr>
        <w:t>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23567E" w:rsidRPr="00457221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D0700">
        <w:rPr>
          <w:sz w:val="26"/>
          <w:szCs w:val="26"/>
        </w:rPr>
        <w:t xml:space="preserve">Списание средств гарантийного обеспечения оплаты оказания услуг осуществляется с аналитического счета того участника, в отношении которого </w:t>
      </w:r>
      <w:r w:rsidRPr="00FD0700">
        <w:rPr>
          <w:sz w:val="26"/>
          <w:szCs w:val="26"/>
        </w:rPr>
        <w:lastRenderedPageBreak/>
        <w:t>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Заключение договора</w:t>
      </w:r>
      <w:r w:rsidRPr="00FD0700">
        <w:t xml:space="preserve"> </w:t>
      </w:r>
      <w:r w:rsidRPr="00FD0700">
        <w:rPr>
          <w:b/>
          <w:bCs/>
          <w:sz w:val="26"/>
          <w:szCs w:val="26"/>
        </w:rPr>
        <w:t>в электронной форме: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23567E" w:rsidRPr="00FD0700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23567E" w:rsidRPr="002F40DD" w:rsidRDefault="0023567E" w:rsidP="0023567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23567E" w:rsidRPr="002F40DD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23567E" w:rsidRPr="002F40DD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3567E" w:rsidRPr="0000327D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23567E" w:rsidRPr="00384A37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18 февраля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23567E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17 марта 2025</w:t>
      </w:r>
      <w:r w:rsidRPr="00384A37">
        <w:rPr>
          <w:rStyle w:val="a3"/>
          <w:b w:val="0"/>
          <w:sz w:val="26"/>
          <w:szCs w:val="26"/>
        </w:rPr>
        <w:t xml:space="preserve"> года до 12-00 по местному времени.</w:t>
      </w:r>
    </w:p>
    <w:p w:rsidR="0023567E" w:rsidRPr="002F40DD" w:rsidRDefault="0023567E" w:rsidP="0023567E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b/>
          <w:bCs/>
          <w:sz w:val="26"/>
          <w:szCs w:val="26"/>
        </w:rPr>
        <w:t>Дата</w:t>
      </w:r>
      <w:r w:rsidRPr="002F40DD">
        <w:rPr>
          <w:b/>
          <w:bCs/>
          <w:sz w:val="26"/>
          <w:szCs w:val="26"/>
        </w:rPr>
        <w:t xml:space="preserve">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19 марта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23567E" w:rsidRPr="002F40DD" w:rsidRDefault="0023567E" w:rsidP="002356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23567E" w:rsidRPr="002F40DD" w:rsidRDefault="0023567E" w:rsidP="0023567E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20 марта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23567E" w:rsidRPr="002F40DD" w:rsidRDefault="0023567E" w:rsidP="0023567E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20 марта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23567E" w:rsidRPr="002F40DD" w:rsidRDefault="0023567E" w:rsidP="0023567E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23567E" w:rsidRPr="002F40DD" w:rsidRDefault="0023567E" w:rsidP="0023567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3567E" w:rsidRPr="002F40DD" w:rsidRDefault="0023567E" w:rsidP="0023567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заявителя;</w:t>
      </w:r>
    </w:p>
    <w:p w:rsidR="0023567E" w:rsidRPr="002F40DD" w:rsidRDefault="0023567E" w:rsidP="0023567E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3567E" w:rsidRPr="002F40DD" w:rsidRDefault="0023567E" w:rsidP="0023567E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3567E" w:rsidRPr="002F40DD" w:rsidRDefault="0023567E" w:rsidP="0023567E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1 813 000 (один миллион восемьсот тринадцать тысяч</w:t>
      </w:r>
      <w:r w:rsidRPr="00515267">
        <w:rPr>
          <w:rStyle w:val="a3"/>
          <w:b w:val="0"/>
          <w:sz w:val="26"/>
          <w:szCs w:val="26"/>
        </w:rPr>
        <w:t>)</w:t>
      </w:r>
      <w:r w:rsidRPr="002F40DD">
        <w:rPr>
          <w:rStyle w:val="a3"/>
          <w:b w:val="0"/>
          <w:sz w:val="26"/>
          <w:szCs w:val="26"/>
        </w:rPr>
        <w:t xml:space="preserve"> рублей 00 копеек.</w:t>
      </w:r>
    </w:p>
    <w:p w:rsidR="0023567E" w:rsidRPr="00DA38C1" w:rsidRDefault="0023567E" w:rsidP="0023567E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(л/с 190010013). Получатель: МФиНП НСО (ДИиЗО НСО, л/с190010013), ИНН 5406214965 / </w:t>
      </w:r>
      <w:r w:rsidRPr="00443C7A">
        <w:rPr>
          <w:rStyle w:val="a3"/>
          <w:b w:val="0"/>
          <w:sz w:val="26"/>
          <w:szCs w:val="26"/>
        </w:rPr>
        <w:lastRenderedPageBreak/>
        <w:t>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54:19:165601:391</w:t>
      </w:r>
      <w:r w:rsidRPr="00443C7A">
        <w:rPr>
          <w:rStyle w:val="a3"/>
          <w:b w:val="0"/>
          <w:sz w:val="26"/>
          <w:szCs w:val="26"/>
        </w:rPr>
        <w:t>.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23567E" w:rsidRPr="00443C7A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участнику, признанному победителем аукциона.</w:t>
      </w:r>
    </w:p>
    <w:p w:rsidR="0023567E" w:rsidRDefault="0023567E" w:rsidP="0023567E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засчитывается в оплату приобретаемого земельного участка.</w:t>
      </w:r>
    </w:p>
    <w:p w:rsidR="0023567E" w:rsidRPr="00F621C3" w:rsidRDefault="0023567E" w:rsidP="0023567E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Сведения</w:t>
      </w:r>
      <w:r w:rsidRPr="00F621C3">
        <w:rPr>
          <w:sz w:val="26"/>
          <w:szCs w:val="26"/>
        </w:rPr>
        <w:t xml:space="preserve"> </w:t>
      </w:r>
      <w:r w:rsidRPr="00F621C3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23567E" w:rsidRDefault="0023567E" w:rsidP="0023567E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цена земельного участка устанавливается по итогам аукциона</w:t>
      </w:r>
      <w:r w:rsidRPr="00F621C3">
        <w:rPr>
          <w:sz w:val="26"/>
          <w:szCs w:val="26"/>
        </w:rPr>
        <w:t>;</w:t>
      </w:r>
    </w:p>
    <w:p w:rsidR="0023567E" w:rsidRPr="008A755B" w:rsidRDefault="0023567E" w:rsidP="0023567E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8A755B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23567E" w:rsidRPr="004C5F8B" w:rsidRDefault="0023567E" w:rsidP="0023567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 w:rsidRPr="00B75FFD">
        <w:rPr>
          <w:b/>
          <w:sz w:val="26"/>
          <w:szCs w:val="26"/>
        </w:rPr>
        <w:t>купли-продажи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23567E" w:rsidRPr="004C5F8B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</w:t>
      </w:r>
      <w:r w:rsidRPr="000F066A">
        <w:rPr>
          <w:sz w:val="26"/>
          <w:szCs w:val="26"/>
        </w:rPr>
        <w:t>либо протокола о результатах электронного аукциона на официальном сайте</w:t>
      </w:r>
      <w:r w:rsidRPr="004C5F8B">
        <w:rPr>
          <w:sz w:val="26"/>
          <w:szCs w:val="26"/>
        </w:rPr>
        <w:t>.</w:t>
      </w:r>
    </w:p>
    <w:p w:rsidR="0023567E" w:rsidRPr="004C5F8B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23567E" w:rsidRPr="004C5F8B" w:rsidRDefault="0023567E" w:rsidP="0023567E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</w:t>
      </w:r>
      <w:r w:rsidRPr="008A755B">
        <w:rPr>
          <w:sz w:val="26"/>
          <w:szCs w:val="26"/>
        </w:rPr>
        <w:t xml:space="preserve">заключается </w:t>
      </w:r>
      <w:r w:rsidRPr="004C5F8B">
        <w:rPr>
          <w:sz w:val="26"/>
          <w:szCs w:val="26"/>
        </w:rPr>
        <w:t xml:space="preserve">договор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23567E" w:rsidRPr="004C5F8B" w:rsidRDefault="0023567E" w:rsidP="0023567E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 w:rsidRPr="00B75FFD"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</w:t>
      </w:r>
      <w:r w:rsidRPr="004C5F8B">
        <w:rPr>
          <w:bCs/>
          <w:sz w:val="26"/>
          <w:szCs w:val="26"/>
        </w:rPr>
        <w:lastRenderedPageBreak/>
        <w:t xml:space="preserve">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3567E" w:rsidRPr="004C5F8B" w:rsidRDefault="0023567E" w:rsidP="0023567E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23567E" w:rsidRPr="004C5F8B" w:rsidRDefault="0023567E" w:rsidP="0023567E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3567E" w:rsidRPr="004C5F8B" w:rsidRDefault="0023567E" w:rsidP="0023567E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FD6BFC" w:rsidRDefault="0023567E" w:rsidP="0023567E">
      <w:pPr>
        <w:pStyle w:val="ConsPlusNormal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>
        <w:rPr>
          <w:sz w:val="26"/>
          <w:szCs w:val="26"/>
        </w:rPr>
        <w:t>.</w:t>
      </w:r>
    </w:p>
    <w:sectPr w:rsidR="00AB493F" w:rsidRPr="00FD6BFC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BF0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  <w:footnote w:id="1">
    <w:p w:rsidR="0023567E" w:rsidRDefault="0023567E" w:rsidP="0023567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D50569">
        <w:t>Применяется для хозяйственных построек, бань и гаражей, не требующих получения разрешения на строительство.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43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0BF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567E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1630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0586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62CE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0A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271C7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31D8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136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1FC6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961BE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12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BFC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9C9686B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D1FC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D1FC6"/>
  </w:style>
  <w:style w:type="character" w:styleId="af6">
    <w:name w:val="footnote reference"/>
    <w:basedOn w:val="a0"/>
    <w:uiPriority w:val="99"/>
    <w:semiHidden/>
    <w:unhideWhenUsed/>
    <w:rsid w:val="00BD1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7356-63DE-419A-9BBB-0C8CCDEE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6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16742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cp:lastPrinted>2020-08-19T05:30:00Z</cp:lastPrinted>
  <dcterms:created xsi:type="dcterms:W3CDTF">2015-10-13T08:17:00Z</dcterms:created>
  <dcterms:modified xsi:type="dcterms:W3CDTF">2025-02-17T08:45:00Z</dcterms:modified>
</cp:coreProperties>
</file>