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03" w:rsidRDefault="0064588D">
      <w:pPr>
        <w:jc w:val="center"/>
        <w:rPr>
          <w:b/>
        </w:rPr>
      </w:pPr>
      <w:r>
        <w:rPr>
          <w:b/>
        </w:rPr>
        <w:t xml:space="preserve">Договор аренды земельного участка </w:t>
      </w:r>
      <w:r>
        <w:rPr>
          <w:b/>
        </w:rPr>
        <w:br w:type="textWrapping" w:clear="all"/>
      </w:r>
      <w:r>
        <w:rPr>
          <w:b/>
        </w:rPr>
        <w:t>из земель населенных пунктов</w:t>
      </w:r>
    </w:p>
    <w:p w:rsidR="00576603" w:rsidRDefault="00576603">
      <w:pPr>
        <w:ind w:firstLine="720"/>
        <w:jc w:val="center"/>
        <w:rPr>
          <w:b/>
          <w:highlight w:val="yellow"/>
        </w:rPr>
      </w:pPr>
    </w:p>
    <w:p w:rsidR="00576603" w:rsidRDefault="00576603">
      <w:pPr>
        <w:ind w:firstLine="720"/>
        <w:rPr>
          <w:b/>
          <w:highlight w:val="yellow"/>
        </w:rPr>
      </w:pPr>
    </w:p>
    <w:p w:rsidR="00576603" w:rsidRDefault="0064588D">
      <w:pPr>
        <w:jc w:val="both"/>
      </w:pPr>
      <w:r>
        <w:t>город Новосибирск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</w:t>
      </w:r>
      <w:r>
        <w:tab/>
        <w:t xml:space="preserve">      «_____»_____________2025 г.</w:t>
      </w:r>
    </w:p>
    <w:p w:rsidR="00576603" w:rsidRDefault="00576603">
      <w:pPr>
        <w:jc w:val="both"/>
      </w:pPr>
    </w:p>
    <w:p w:rsidR="00576603" w:rsidRDefault="0064588D">
      <w:pPr>
        <w:jc w:val="center"/>
      </w:pPr>
      <w:r>
        <w:t>№____________</w:t>
      </w:r>
    </w:p>
    <w:p w:rsidR="00576603" w:rsidRDefault="00576603">
      <w:pPr>
        <w:ind w:firstLine="720"/>
        <w:jc w:val="both"/>
      </w:pPr>
    </w:p>
    <w:p w:rsidR="00576603" w:rsidRDefault="0064588D">
      <w:pPr>
        <w:widowControl w:val="0"/>
        <w:ind w:firstLine="720"/>
        <w:jc w:val="both"/>
      </w:pPr>
      <w:r>
        <w:rPr>
          <w:b/>
        </w:rPr>
        <w:t>Департамент имущества и земельных отношений Новосибирской области</w:t>
      </w:r>
      <w:r>
        <w:t xml:space="preserve"> в лице заместителя руководителя департамента – начальника отдела реализации перераспределенных полномочий по распоряжению земельными участками </w:t>
      </w:r>
      <w:r>
        <w:rPr>
          <w:b/>
        </w:rPr>
        <w:t>Комарова Павла Григорьевича</w:t>
      </w:r>
      <w:r>
        <w:t xml:space="preserve">, действующего на основании Положения о департаменте имущества и земельных отношений </w:t>
      </w:r>
      <w:r>
        <w:t>Новосибирской области, утвержденного постановлением Правительства Новосибирской области от 14.12.2016 № 428-п, приказа департамента имущества и земельных отношений Новосибирской области от 21.01.2025 № 134-НПА «О распределении обязанностей между заместител</w:t>
      </w:r>
      <w:r>
        <w:t>ями руководителя департамента имущества и земельных отношений Новосибирской области», именуемый в дальнейшем «Арендодатель», с одной стороны, и  ___________________, именуемый(-ая) в дальнейшем «Арендатор», с другой стороны, именуемые в дальнейшем «Стороны</w:t>
      </w:r>
      <w:r>
        <w:t xml:space="preserve">», в соответствии с протоколом о результатах аукциона от </w:t>
      </w:r>
      <w:r>
        <w:rPr>
          <w:u w:val="single"/>
        </w:rPr>
        <w:t>_________</w:t>
      </w:r>
      <w:r>
        <w:t xml:space="preserve"> № </w:t>
      </w:r>
      <w:r>
        <w:rPr>
          <w:u w:val="single"/>
        </w:rPr>
        <w:t>____</w:t>
      </w:r>
      <w:r>
        <w:t xml:space="preserve"> комиссии по организации и проведению аукционов по продаже земельных участков или аукционов на право заключения договоров аренды земельных участков, а также публичных торгов по продаж</w:t>
      </w:r>
      <w:r>
        <w:t>е земельных участков из земель сельскохозяйственного назначения в соответствии с пунктом 6 статьи 6 Федерального закона «Об обороте земель сельскохозяйственного назначения» (далее - Протокол), заключили настоящий договор аренды (далее – Договор) о нижеслед</w:t>
      </w:r>
      <w:r>
        <w:t>ующем:</w:t>
      </w:r>
    </w:p>
    <w:p w:rsidR="00576603" w:rsidRDefault="00576603">
      <w:pPr>
        <w:ind w:firstLine="720"/>
        <w:jc w:val="both"/>
        <w:rPr>
          <w:b/>
        </w:rPr>
      </w:pPr>
    </w:p>
    <w:p w:rsidR="00576603" w:rsidRDefault="0064588D">
      <w:pPr>
        <w:numPr>
          <w:ilvl w:val="0"/>
          <w:numId w:val="10"/>
        </w:numPr>
        <w:jc w:val="center"/>
        <w:rPr>
          <w:b/>
        </w:rPr>
      </w:pPr>
      <w:r>
        <w:rPr>
          <w:b/>
        </w:rPr>
        <w:t>Предмет Договора</w:t>
      </w:r>
    </w:p>
    <w:p w:rsidR="00576603" w:rsidRDefault="00576603">
      <w:pPr>
        <w:ind w:left="360"/>
        <w:rPr>
          <w:b/>
        </w:rPr>
      </w:pPr>
    </w:p>
    <w:p w:rsidR="00576603" w:rsidRDefault="0064588D">
      <w:pPr>
        <w:numPr>
          <w:ilvl w:val="1"/>
          <w:numId w:val="9"/>
        </w:numPr>
        <w:tabs>
          <w:tab w:val="left" w:pos="1134"/>
        </w:tabs>
        <w:ind w:left="0" w:firstLine="720"/>
        <w:jc w:val="both"/>
      </w:pPr>
      <w:bookmarkStart w:id="0" w:name="_Ref463593224"/>
      <w:r>
        <w:t xml:space="preserve">Арендодатель предоставляет, а Арендатор принимает в аренду земельный участок, </w:t>
      </w:r>
      <w:bookmarkEnd w:id="0"/>
      <w:r>
        <w:t>находящийся в государственной собственности Новосибирской области, с кадастровым номером 54:19:034001:7452, площадью 15961 кв.м, местоположение: Российс</w:t>
      </w:r>
      <w:r>
        <w:t>кая Федерация, Новосибирская область, Новосибирский район, Толмачевский сельсовет, категория земель: земли населенных пунктов, разрешенное использование: объекты дорожного сервиса (4.9.1), склад (6.9) (далее – Участок).</w:t>
      </w:r>
    </w:p>
    <w:p w:rsidR="00576603" w:rsidRDefault="0064588D">
      <w:pPr>
        <w:numPr>
          <w:ilvl w:val="1"/>
          <w:numId w:val="9"/>
        </w:numPr>
        <w:tabs>
          <w:tab w:val="left" w:pos="1134"/>
        </w:tabs>
        <w:ind w:left="0" w:firstLine="720"/>
        <w:jc w:val="both"/>
      </w:pPr>
      <w:r>
        <w:rPr>
          <w:bCs/>
        </w:rPr>
        <w:t>Ограничение прав и обременение земел</w:t>
      </w:r>
      <w:r>
        <w:rPr>
          <w:bCs/>
        </w:rPr>
        <w:t>ьного участка:</w:t>
      </w:r>
    </w:p>
    <w:p w:rsidR="00576603" w:rsidRDefault="0064588D">
      <w:pPr>
        <w:ind w:firstLine="709"/>
        <w:jc w:val="both"/>
      </w:pPr>
      <w:r>
        <w:t>ЗОУИТ 54:19-6.2080 Санитарно-защитная зона объект: «Складской комплекс со зданием АБК, открытая асфальтосмесительная установка, Новосибирская область, Новосибирский район, МО Толмачевский с/с». Площадь: весь.</w:t>
      </w:r>
    </w:p>
    <w:p w:rsidR="00576603" w:rsidRDefault="00576603">
      <w:pPr>
        <w:tabs>
          <w:tab w:val="left" w:pos="1134"/>
        </w:tabs>
        <w:jc w:val="both"/>
        <w:rPr>
          <w:bCs/>
        </w:rPr>
      </w:pPr>
    </w:p>
    <w:p w:rsidR="00576603" w:rsidRDefault="0064588D">
      <w:pPr>
        <w:numPr>
          <w:ilvl w:val="0"/>
          <w:numId w:val="10"/>
        </w:numPr>
        <w:jc w:val="center"/>
        <w:rPr>
          <w:b/>
        </w:rPr>
      </w:pPr>
      <w:r>
        <w:rPr>
          <w:b/>
        </w:rPr>
        <w:t>Срок Договора</w:t>
      </w:r>
    </w:p>
    <w:p w:rsidR="00576603" w:rsidRDefault="00576603">
      <w:pPr>
        <w:ind w:left="360"/>
        <w:rPr>
          <w:b/>
        </w:rPr>
      </w:pP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 xml:space="preserve">Договор заключен сроком на </w:t>
      </w:r>
      <w:r>
        <w:rPr>
          <w:b/>
          <w:i/>
        </w:rPr>
        <w:t>104 (сто четыре) месяца</w:t>
      </w:r>
      <w:r>
        <w:t xml:space="preserve"> с момента подписания настоящего договора. Договор считается заключенным с момента подписания его Сторонами.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Настоящий договор считается заключенным для третьих лиц с момента его государственной регистрации</w:t>
      </w:r>
      <w:r>
        <w:t xml:space="preserve"> в установленном порядке в соответствии с законодательством Российской Федерации.</w:t>
      </w:r>
    </w:p>
    <w:p w:rsidR="00576603" w:rsidRDefault="00576603">
      <w:pPr>
        <w:tabs>
          <w:tab w:val="left" w:pos="1134"/>
        </w:tabs>
        <w:ind w:left="709"/>
        <w:jc w:val="both"/>
      </w:pPr>
    </w:p>
    <w:p w:rsidR="00576603" w:rsidRDefault="0064588D">
      <w:pPr>
        <w:numPr>
          <w:ilvl w:val="0"/>
          <w:numId w:val="10"/>
        </w:numPr>
        <w:jc w:val="center"/>
        <w:rPr>
          <w:b/>
        </w:rPr>
      </w:pPr>
      <w:r>
        <w:rPr>
          <w:b/>
        </w:rPr>
        <w:t>Арендная плата</w:t>
      </w:r>
    </w:p>
    <w:p w:rsidR="00576603" w:rsidRDefault="00576603">
      <w:pPr>
        <w:tabs>
          <w:tab w:val="left" w:pos="1134"/>
        </w:tabs>
        <w:ind w:left="720"/>
        <w:jc w:val="both"/>
      </w:pP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 xml:space="preserve">Размер ежегодной арендной платы за Участок составляет </w:t>
      </w:r>
      <w:r>
        <w:rPr>
          <w:b/>
          <w:i/>
          <w:u w:val="single"/>
        </w:rPr>
        <w:t>_________________________________.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lastRenderedPageBreak/>
        <w:t xml:space="preserve">Арендная плата начисляется с момента подписания Договора независимо </w:t>
      </w:r>
      <w:r>
        <w:t>от даты проведения государственной регистрации Договора.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 xml:space="preserve">Задаток, внесенный ранее, составляющий </w:t>
      </w:r>
      <w:r>
        <w:rPr>
          <w:b/>
          <w:bCs/>
          <w:i/>
          <w:u w:val="single"/>
        </w:rPr>
        <w:t>4 </w:t>
      </w:r>
      <w:r>
        <w:rPr>
          <w:b/>
          <w:bCs/>
          <w:i/>
          <w:u w:val="single"/>
        </w:rPr>
        <w:t>04</w:t>
      </w:r>
      <w:bookmarkStart w:id="1" w:name="_GoBack"/>
      <w:bookmarkEnd w:id="1"/>
      <w:r>
        <w:rPr>
          <w:b/>
          <w:bCs/>
          <w:i/>
          <w:u w:val="single"/>
        </w:rPr>
        <w:t>1</w:t>
      </w:r>
      <w:r w:rsidRPr="0064588D">
        <w:rPr>
          <w:b/>
          <w:bCs/>
          <w:i/>
          <w:u w:val="single"/>
        </w:rPr>
        <w:t xml:space="preserve"> </w:t>
      </w:r>
      <w:r>
        <w:rPr>
          <w:b/>
          <w:bCs/>
          <w:i/>
          <w:u w:val="single"/>
        </w:rPr>
        <w:t>000 (четыре миллиона сорок одна тысяча) рублей 00 копеек</w:t>
      </w:r>
      <w:r>
        <w:t>, засчитывается в счет арендной платы за Участок.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Арендная плата вносится Арендатором ежемесячно рав</w:t>
      </w:r>
      <w:r>
        <w:t>ными частями не позднее 25 (двадцать пятого) числа отчетного месяца путем перечисления по следующим реквизитам:</w:t>
      </w:r>
    </w:p>
    <w:p w:rsidR="00576603" w:rsidRDefault="0064588D">
      <w:pPr>
        <w:jc w:val="both"/>
      </w:pPr>
      <w:r>
        <w:t>Банк получателя: СИБИРСКОЕ ГУ БАНКА РОССИИ // УФК по Новосибирской области г. Новосибирск; Номер счета банка: 40102810445370000043; БИК банка: 0</w:t>
      </w:r>
      <w:r>
        <w:t>15004950; Получатель: ИНН 5406214965 КПП 540601001; Управление Федерального казначейства по Новосибирской области (Департамент имущества и земельных отношений Новосибирской области); Счет получателя: 03100643000000015100; В расчетном документе в поле «101»</w:t>
      </w:r>
      <w:r>
        <w:t xml:space="preserve"> указать значение 08; В поле «104» указать код бюджетной классификации - 120 1 11 05022 02 0000 120 (доходы от аренды земельных участков, находящихся в собственности субъектов Российской Федерации); В поле «105» документа указать код ОКТМО 50701000.</w:t>
      </w:r>
    </w:p>
    <w:p w:rsidR="00576603" w:rsidRDefault="0064588D">
      <w:pPr>
        <w:ind w:firstLine="720"/>
        <w:jc w:val="both"/>
      </w:pPr>
      <w:r>
        <w:t xml:space="preserve">Пени, </w:t>
      </w:r>
      <w:r>
        <w:t>штрафы по Договору перечисляются по следующим реквизитам:</w:t>
      </w:r>
    </w:p>
    <w:p w:rsidR="00576603" w:rsidRDefault="0064588D">
      <w:pPr>
        <w:jc w:val="both"/>
      </w:pPr>
      <w:r>
        <w:t>Банк получателя: СИБИРСКОЕ ГУ БАНКА РОССИИ // УФК по Новосибирской области г. Новосибирск; Номер счета банка: 40102810445370000043; БИК банка: 015004950; Получатель: ИНН 5406214965 КПП 540601001; Уп</w:t>
      </w:r>
      <w:r>
        <w:t>равление Федерального казначейства по Новосибирской области (Департамент имущества и земельных отношений Новосибирской области); Номер казначейского счета: 03100643000000015100; В расчетном документе в поле «101» указать значение 08; В поле «104» указать к</w:t>
      </w:r>
      <w:r>
        <w:t>од бюджетной классификации - 120 1 16 07090 02 0000 140 (иные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</w:t>
      </w:r>
      <w:r>
        <w:t>ации, казенным учреждением субъекта Российской Федерации; В поле «105» документа указать код ОКТМО 50701000.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 xml:space="preserve">Размер арендной платы ежегодно, но не ранее, чем через год после заключения договора аренды земельного участка, изменяется в одностороннем порядке </w:t>
      </w:r>
      <w:r>
        <w:t>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</w:t>
      </w:r>
      <w:r>
        <w:t xml:space="preserve"> годом, в котором заключен указанный договор аренды.</w:t>
      </w:r>
    </w:p>
    <w:p w:rsidR="00576603" w:rsidRDefault="0064588D">
      <w:pPr>
        <w:ind w:firstLine="720"/>
        <w:jc w:val="both"/>
      </w:pPr>
      <w:r>
        <w:t>Размер арендной платы изменяется в случаях принятия нормативных правовых актов, устанавливающих порядок определения размера арендной платы, либо внесения изменений в такие нормативные правовые акты, а та</w:t>
      </w:r>
      <w:r>
        <w:t>кже в других случаях, предусмотренных нормативными правовыми актами Российской Федерации и Новосибирской области.</w:t>
      </w:r>
    </w:p>
    <w:p w:rsidR="00576603" w:rsidRDefault="0064588D">
      <w:pPr>
        <w:ind w:firstLine="720"/>
        <w:jc w:val="both"/>
      </w:pPr>
      <w:r>
        <w:t xml:space="preserve">Кроме того, Арендодателем в одностороннем порядке может быть изменен порядок перечисления арендной платы. </w:t>
      </w:r>
    </w:p>
    <w:p w:rsidR="00576603" w:rsidRDefault="0064588D">
      <w:pPr>
        <w:ind w:firstLine="720"/>
        <w:jc w:val="both"/>
      </w:pPr>
      <w:r>
        <w:t>В указанных в настоящем пункте случ</w:t>
      </w:r>
      <w:r>
        <w:t>аях Арендодатель направляет письменное уведомление Арендатору. Арендатор обязан принять уведомление к исполнению в указанный в нем срок без подписания дополнительного соглашения.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Арендная плата и начисленная пеня уплачиваются арендаторами земельных участко</w:t>
      </w:r>
      <w:r>
        <w:t>в отдельными платежными документами по каждому договору аренды и типу платежа. Внесения арендной платы и пени по нескольким договорам аренды земельных участков одним платежным документом не допускается.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Неиспользование Арендатором Участка не является основ</w:t>
      </w:r>
      <w:r>
        <w:t>анием для невнесения арендной платы.</w:t>
      </w:r>
    </w:p>
    <w:p w:rsidR="00576603" w:rsidRDefault="00576603">
      <w:pPr>
        <w:tabs>
          <w:tab w:val="left" w:pos="1134"/>
        </w:tabs>
        <w:ind w:left="709"/>
        <w:jc w:val="both"/>
      </w:pPr>
    </w:p>
    <w:p w:rsidR="00576603" w:rsidRDefault="0064588D">
      <w:pPr>
        <w:numPr>
          <w:ilvl w:val="0"/>
          <w:numId w:val="10"/>
        </w:numPr>
        <w:jc w:val="center"/>
        <w:rPr>
          <w:b/>
        </w:rPr>
      </w:pPr>
      <w:r>
        <w:rPr>
          <w:b/>
        </w:rPr>
        <w:t>Права и обязанности Арендодателя</w:t>
      </w:r>
    </w:p>
    <w:p w:rsidR="00576603" w:rsidRDefault="00576603">
      <w:pPr>
        <w:ind w:left="360"/>
        <w:rPr>
          <w:b/>
        </w:rPr>
      </w:pPr>
    </w:p>
    <w:p w:rsidR="00576603" w:rsidRDefault="0064588D">
      <w:pPr>
        <w:numPr>
          <w:ilvl w:val="1"/>
          <w:numId w:val="10"/>
        </w:num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Арендодатель имеет право: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lastRenderedPageBreak/>
        <w:t>Досрочно расторгнуть Договор в порядке и в случаях, предусмотренных законодательством Российской Федерации и настоящим Договором.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Вносить по согласованию с Арендатором в Договор необходимые изменения и уточнения в случае изменения действующего законодательства.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На беспрепятственный доступ на территорию арендуемого Участка с целью его осмотра на предмет соблюдения требований нормативн</w:t>
      </w:r>
      <w:r>
        <w:t>ых правовых актов и условий Договора.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</w:t>
      </w:r>
      <w:r>
        <w:t>ерации.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Пользоваться другими правами, если их реализация не противоречит требованиям законодательства и условиям настоящего Договора.</w:t>
      </w:r>
    </w:p>
    <w:p w:rsidR="00576603" w:rsidRDefault="00576603">
      <w:pPr>
        <w:tabs>
          <w:tab w:val="left" w:pos="1418"/>
        </w:tabs>
        <w:jc w:val="both"/>
      </w:pPr>
    </w:p>
    <w:p w:rsidR="00576603" w:rsidRDefault="0064588D">
      <w:pPr>
        <w:keepNext/>
        <w:numPr>
          <w:ilvl w:val="1"/>
          <w:numId w:val="10"/>
        </w:num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Арендодатель обязан: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Выполнять в полном объеме все условия Договора.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Не вмешиваться в хозяйственную деятельность Арендатора, если она не противоречит условиям настоящего Договора.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Своевременно в письменном виде извещать Арендатора об изменениях размера арендной платы, а также о смене финансовых реквизитов получателя арендно</w:t>
      </w:r>
      <w:r>
        <w:t xml:space="preserve">й платы. 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Исполнять обязанности, предусмотренные законодательством Российской Федерации.</w:t>
      </w:r>
    </w:p>
    <w:p w:rsidR="00576603" w:rsidRDefault="00576603">
      <w:pPr>
        <w:tabs>
          <w:tab w:val="left" w:pos="1418"/>
        </w:tabs>
        <w:ind w:left="720"/>
        <w:jc w:val="both"/>
      </w:pPr>
    </w:p>
    <w:p w:rsidR="00576603" w:rsidRDefault="0064588D">
      <w:pPr>
        <w:numPr>
          <w:ilvl w:val="0"/>
          <w:numId w:val="10"/>
        </w:numPr>
        <w:jc w:val="center"/>
        <w:rPr>
          <w:b/>
        </w:rPr>
      </w:pPr>
      <w:r>
        <w:rPr>
          <w:b/>
        </w:rPr>
        <w:t>Права и обязанности Арендатора</w:t>
      </w:r>
    </w:p>
    <w:p w:rsidR="00576603" w:rsidRDefault="00576603">
      <w:pPr>
        <w:ind w:left="360"/>
        <w:rPr>
          <w:b/>
        </w:rPr>
      </w:pPr>
    </w:p>
    <w:p w:rsidR="00576603" w:rsidRDefault="0064588D">
      <w:pPr>
        <w:numPr>
          <w:ilvl w:val="1"/>
          <w:numId w:val="10"/>
        </w:num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Арендатор имеет право: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Использовать Участок в соответствии с целью и условиями его предоставления.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В установленном порядке проводить р</w:t>
      </w:r>
      <w:r>
        <w:t>аботы в соответствии с установленными законодательством экологическими, строительными и иными специальными требованиями, и разрешенным использованием земельного участка.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Отдать арендные права земельного участка в залог только с письменного согласия Арендод</w:t>
      </w:r>
      <w:r>
        <w:t>ателя.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Заключать соглашение об установлении сервитута на Участок только с письменного согласия Арендодателя.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Возводить объекты капитального строительства в соответствии с действующим законодательством Российской Федерации</w:t>
      </w:r>
    </w:p>
    <w:p w:rsidR="00576603" w:rsidRDefault="00576603">
      <w:pPr>
        <w:tabs>
          <w:tab w:val="left" w:pos="1418"/>
        </w:tabs>
        <w:ind w:left="720"/>
        <w:jc w:val="both"/>
      </w:pPr>
    </w:p>
    <w:p w:rsidR="00576603" w:rsidRDefault="0064588D">
      <w:pPr>
        <w:numPr>
          <w:ilvl w:val="1"/>
          <w:numId w:val="10"/>
        </w:num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Арендатор обязан: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Выполнять в полном объеме все условия Договора.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bookmarkStart w:id="2" w:name="_Ref463593159"/>
      <w:r>
        <w:t>Использовать Участок в соответствии с целевым назначением и разрешенным использованием.</w:t>
      </w:r>
      <w:bookmarkEnd w:id="2"/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Своевременно вносить арендную плату за Участок. Несвоевременная оплата арендных платежей, а также внесение платежей не в</w:t>
      </w:r>
      <w:r>
        <w:t xml:space="preserve"> полном объеме, а частично, считается неисполнением обязанности по внесению арендной платы и является основанием для расторжения Договора.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Письменно в десятидневный срок уведомить Арендодателя об изменении своих юридических и финансовых реквизитов.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Письмен</w:t>
      </w:r>
      <w:r>
        <w:t>но сообщить Арендодателю не позднее, чем за 3 (три) месяца о предстоящем освобождении Участка при досрочном его освобождении.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bookmarkStart w:id="3" w:name="_Ref463593166"/>
      <w:r>
        <w:t>Обеспечить Арендодателю (его законным представителям), представителям органов государственного земельного контроля доступ на Участ</w:t>
      </w:r>
      <w:r>
        <w:t>ок по их требованию.</w:t>
      </w:r>
      <w:bookmarkEnd w:id="3"/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При установлении в отношении Участка сервитута для использования Участка в целях ремонта коммунальных, инженерных, электрических и других линий и сетей, а также объектов транспортной инфраструктуры обеспечить беспрепятственный доступ и</w:t>
      </w:r>
      <w:r>
        <w:t xml:space="preserve"> возможность выполнения этих работ на таком земельном участке.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lastRenderedPageBreak/>
        <w:t xml:space="preserve">Не допускать ухудшения экологической обстановки на Участке и прилегающих территорий в результате своей хозяйственной деятельности, а также выполнять работы по благоустройству территории. 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Соблю</w:t>
      </w:r>
      <w:r>
        <w:t>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</w:t>
      </w:r>
      <w:r>
        <w:t>овки на Участке и прилегающих к нему территориях, а также обеспечивать благоустройство территории.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Не осуществлять на Участке работы, для проведения которых требуется соответствующее разрешение, без разрешения компетентных органов.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При наличии на Участке з</w:t>
      </w:r>
      <w:r>
        <w:t>еленых насаждений, разрешение на снос, замену, пересадку, обрезку, зеленых насаждений Арендатор оформляет в установленном законом порядке.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Соблюдать специально установленный режим использования Участка.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Не нарушать права других землепользователей.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В случае</w:t>
      </w:r>
      <w:r>
        <w:t xml:space="preserve"> ухудшения состояния земельных участков в процессе их использования Арендатором, приводить его в состояние, предусмотренное настоящим Договором за свой счет.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Возмещать Арендодателю убытки, включая упущенную выгоду, в полном объеме в связи с ухудшением каче</w:t>
      </w:r>
      <w:r>
        <w:t>ства земель и экологической обстановки в результате своей хозяйственной деятельности.</w:t>
      </w:r>
    </w:p>
    <w:p w:rsidR="00576603" w:rsidRDefault="0064588D">
      <w:pPr>
        <w:numPr>
          <w:ilvl w:val="2"/>
          <w:numId w:val="10"/>
        </w:numPr>
        <w:tabs>
          <w:tab w:val="left" w:pos="1418"/>
        </w:tabs>
        <w:ind w:left="0" w:firstLine="720"/>
        <w:jc w:val="both"/>
      </w:pPr>
      <w:r>
        <w:t>Исполнять обязанности, предусмотренные законодательством Российской Федерации.</w:t>
      </w:r>
    </w:p>
    <w:p w:rsidR="00576603" w:rsidRDefault="00576603">
      <w:pPr>
        <w:tabs>
          <w:tab w:val="left" w:pos="1418"/>
        </w:tabs>
        <w:jc w:val="both"/>
      </w:pPr>
    </w:p>
    <w:p w:rsidR="00576603" w:rsidRDefault="0064588D">
      <w:pPr>
        <w:numPr>
          <w:ilvl w:val="0"/>
          <w:numId w:val="10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576603" w:rsidRDefault="00576603">
      <w:pPr>
        <w:ind w:left="360"/>
        <w:rPr>
          <w:b/>
        </w:rPr>
      </w:pP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За нарушение срока внесения арендной платы по Договору, Арендатор выплачивает Арендодателю пеню за каждый календарный день просрочки в разм</w:t>
      </w:r>
      <w:r>
        <w:t>ере 0,1% от суммы задолженности за истекший период. Пеня перечисляется на счет, указанный в п. 3.4. настоящего Договора.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 xml:space="preserve">За нарушение п.п. </w:t>
      </w:r>
      <w:r>
        <w:fldChar w:fldCharType="begin"/>
      </w:r>
      <w:r>
        <w:instrText xml:space="preserve"> REF _Ref463593159 \r \h  \* MERGEFORMAT </w:instrText>
      </w:r>
      <w:r>
        <w:fldChar w:fldCharType="separate"/>
      </w:r>
      <w:r>
        <w:t>5.2.2</w:t>
      </w:r>
      <w:r>
        <w:fldChar w:fldCharType="end"/>
      </w:r>
      <w:r>
        <w:t>, 5.</w:t>
      </w:r>
      <w:r>
        <w:t>2.6, 5.2.8 Договора Арендатор оплачивает штраф в размере 50 000 (пятьдесят тысяч) рублей.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</w:t>
      </w:r>
      <w:r>
        <w:t>ой Федерации.</w:t>
      </w:r>
    </w:p>
    <w:p w:rsidR="00576603" w:rsidRDefault="00576603">
      <w:pPr>
        <w:tabs>
          <w:tab w:val="left" w:pos="1134"/>
        </w:tabs>
        <w:ind w:left="709"/>
        <w:jc w:val="both"/>
      </w:pPr>
    </w:p>
    <w:p w:rsidR="00576603" w:rsidRDefault="0064588D">
      <w:pPr>
        <w:numPr>
          <w:ilvl w:val="0"/>
          <w:numId w:val="10"/>
        </w:numPr>
        <w:jc w:val="center"/>
        <w:rPr>
          <w:b/>
        </w:rPr>
      </w:pPr>
      <w:r>
        <w:rPr>
          <w:b/>
        </w:rPr>
        <w:t>Расторжение, изменение настоящего Договора</w:t>
      </w:r>
    </w:p>
    <w:p w:rsidR="00576603" w:rsidRDefault="00576603">
      <w:pPr>
        <w:ind w:left="360"/>
        <w:rPr>
          <w:b/>
        </w:rPr>
      </w:pP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Изменение, дополнения и поправки к условиям Договора будут действительны только тогда, когда они сделаны в письменной форме и подписаны уполномоченными представителями договаривающихся сторон, за и</w:t>
      </w:r>
      <w:r>
        <w:t>сключением случаев, когда изменения происходят в рамках согласованных условий или, когда Арендодателю не требуется согласия Арендатора на изменение условий Договора, в случаях, предусмотренных законодательством Российской Федерации и п. 3.5 настоящего Дого</w:t>
      </w:r>
      <w:r>
        <w:t>вора.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Договор может быть расторгнут по соглашению Сторон.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По требованию Арендодатель или Арендатора Договор может быть досрочно расторгнут судом в порядке и в случаях, предусмотренном действующим законодательством Российской Федерации.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Участок возвращается</w:t>
      </w:r>
      <w:r>
        <w:t xml:space="preserve"> Арендодателю в надлежащем состоянии, пригодном для его дальнейшего использования, по акту приема-передачи не позднее 10 (десяти) рабочих дней с даты расторжения Договора.</w:t>
      </w:r>
    </w:p>
    <w:p w:rsidR="00576603" w:rsidRDefault="00576603">
      <w:pPr>
        <w:ind w:left="360" w:firstLine="349"/>
        <w:rPr>
          <w:b/>
        </w:rPr>
      </w:pPr>
    </w:p>
    <w:p w:rsidR="00576603" w:rsidRDefault="0064588D">
      <w:pPr>
        <w:numPr>
          <w:ilvl w:val="0"/>
          <w:numId w:val="10"/>
        </w:numPr>
        <w:jc w:val="center"/>
        <w:rPr>
          <w:b/>
        </w:rPr>
      </w:pPr>
      <w:r>
        <w:rPr>
          <w:b/>
        </w:rPr>
        <w:lastRenderedPageBreak/>
        <w:t>Рассмотрение споров</w:t>
      </w:r>
    </w:p>
    <w:p w:rsidR="00576603" w:rsidRDefault="00576603">
      <w:pPr>
        <w:ind w:left="360"/>
        <w:rPr>
          <w:b/>
        </w:rPr>
      </w:pP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Споры между сторонами, возникающие из реализации Договора, разрешаются в судебном порядке в соответствии с законодательством Российской Федерации по месту нахождения Участка.</w:t>
      </w:r>
    </w:p>
    <w:p w:rsidR="00576603" w:rsidRDefault="00576603">
      <w:pPr>
        <w:tabs>
          <w:tab w:val="left" w:pos="1134"/>
        </w:tabs>
        <w:ind w:left="709"/>
        <w:jc w:val="both"/>
      </w:pPr>
    </w:p>
    <w:p w:rsidR="00576603" w:rsidRDefault="0064588D">
      <w:pPr>
        <w:numPr>
          <w:ilvl w:val="0"/>
          <w:numId w:val="10"/>
        </w:numPr>
        <w:jc w:val="center"/>
        <w:rPr>
          <w:b/>
        </w:rPr>
      </w:pPr>
      <w:r>
        <w:rPr>
          <w:b/>
        </w:rPr>
        <w:t>Особые условия</w:t>
      </w:r>
    </w:p>
    <w:p w:rsidR="00576603" w:rsidRDefault="0064588D">
      <w:pPr>
        <w:ind w:left="360"/>
        <w:rPr>
          <w:b/>
        </w:rPr>
      </w:pPr>
      <w:r>
        <w:t xml:space="preserve">       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Стоимость неотделимых улучшений Участка, произведенных Ар</w:t>
      </w:r>
      <w:r>
        <w:t>ендатором, возмещению не подлежит ни при каких условиях.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Арендатор не вправе передать арендованный земельный участок в субаренду, вносить арендные права земельного участка в качестве вклада в уставный капитал хозяйственного товарищества или общества либо п</w:t>
      </w:r>
      <w:r>
        <w:t>аевого взноса в производственный кооператив, в пределах срока действия Договора, уступать права, возникшие из заключенного Договора.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Договор со дня его подписания сторонами одновременно приобретает силу акта приема-передачи, в соответствии с которым Арендо</w:t>
      </w:r>
      <w:r>
        <w:t>датель передал, а Арендатор принял Участок.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Договор подается на государственную регистрацию Арендодателем в электронном виде.</w:t>
      </w:r>
    </w:p>
    <w:p w:rsidR="00576603" w:rsidRDefault="0064588D">
      <w:pPr>
        <w:numPr>
          <w:ilvl w:val="1"/>
          <w:numId w:val="10"/>
        </w:numPr>
        <w:tabs>
          <w:tab w:val="left" w:pos="1134"/>
        </w:tabs>
        <w:ind w:left="0" w:firstLine="720"/>
        <w:jc w:val="both"/>
      </w:pPr>
      <w:r>
        <w:t>Настоящий Договор составлен на 5 (пяти) листах и подписан сторонами в 2 (двух) экземплярах, имеющих одинаковую юридическую силу.</w:t>
      </w:r>
    </w:p>
    <w:p w:rsidR="00576603" w:rsidRDefault="00576603">
      <w:pPr>
        <w:tabs>
          <w:tab w:val="left" w:pos="1134"/>
        </w:tabs>
        <w:ind w:left="709"/>
        <w:jc w:val="both"/>
      </w:pPr>
    </w:p>
    <w:p w:rsidR="00576603" w:rsidRDefault="0064588D">
      <w:pPr>
        <w:keepNext/>
        <w:numPr>
          <w:ilvl w:val="0"/>
          <w:numId w:val="10"/>
        </w:numPr>
        <w:contextualSpacing/>
        <w:jc w:val="center"/>
        <w:rPr>
          <w:b/>
        </w:rPr>
      </w:pPr>
      <w:r>
        <w:rPr>
          <w:b/>
        </w:rPr>
        <w:t>Адреса и реквизиты сторон</w:t>
      </w:r>
    </w:p>
    <w:p w:rsidR="00576603" w:rsidRDefault="00576603">
      <w:pPr>
        <w:keepNext/>
        <w:ind w:left="360"/>
        <w:contextualSpacing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57"/>
        <w:gridCol w:w="5323"/>
      </w:tblGrid>
      <w:tr w:rsidR="00576603">
        <w:trPr>
          <w:trHeight w:val="727"/>
          <w:jc w:val="center"/>
        </w:trPr>
        <w:tc>
          <w:tcPr>
            <w:tcW w:w="47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6603" w:rsidRDefault="0064588D">
            <w:pPr>
              <w:jc w:val="center"/>
              <w:rPr>
                <w:b/>
              </w:rPr>
            </w:pPr>
            <w:r>
              <w:rPr>
                <w:b/>
              </w:rPr>
              <w:t>Арендодатель:</w:t>
            </w:r>
          </w:p>
          <w:p w:rsidR="00576603" w:rsidRDefault="00576603">
            <w:pPr>
              <w:jc w:val="center"/>
            </w:pPr>
          </w:p>
          <w:p w:rsidR="00576603" w:rsidRDefault="0064588D">
            <w:pPr>
              <w:jc w:val="center"/>
            </w:pPr>
            <w:r>
              <w:t>Департамент имущества и земельных отношений Новосибирской области</w:t>
            </w:r>
          </w:p>
          <w:p w:rsidR="00576603" w:rsidRDefault="00576603">
            <w:pPr>
              <w:jc w:val="center"/>
            </w:pPr>
          </w:p>
          <w:p w:rsidR="00576603" w:rsidRDefault="0064588D">
            <w:r>
              <w:t>Адрес: 630007, г. Новосибирск,</w:t>
            </w:r>
          </w:p>
          <w:p w:rsidR="00576603" w:rsidRDefault="0064588D">
            <w:r>
              <w:t>Красный проспект, 18</w:t>
            </w:r>
          </w:p>
          <w:p w:rsidR="00576603" w:rsidRDefault="0064588D">
            <w:r>
              <w:t>ОКПО 00097755 ОГРН 1035402457848</w:t>
            </w:r>
          </w:p>
          <w:p w:rsidR="00576603" w:rsidRDefault="0064588D">
            <w:r>
              <w:t>ИНН 5406214965/КПП 540601001</w:t>
            </w:r>
          </w:p>
          <w:p w:rsidR="00576603" w:rsidRDefault="00576603"/>
        </w:tc>
        <w:tc>
          <w:tcPr>
            <w:tcW w:w="53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6603" w:rsidRDefault="0064588D">
            <w:pPr>
              <w:jc w:val="center"/>
              <w:rPr>
                <w:b/>
              </w:rPr>
            </w:pPr>
            <w:r>
              <w:rPr>
                <w:b/>
              </w:rPr>
              <w:t>Арендатор:</w:t>
            </w:r>
          </w:p>
          <w:p w:rsidR="00576603" w:rsidRDefault="00576603">
            <w:pPr>
              <w:jc w:val="center"/>
            </w:pPr>
          </w:p>
          <w:p w:rsidR="00576603" w:rsidRDefault="00576603">
            <w:pPr>
              <w:widowControl w:val="0"/>
              <w:ind w:left="364"/>
              <w:jc w:val="both"/>
            </w:pPr>
          </w:p>
        </w:tc>
      </w:tr>
      <w:tr w:rsidR="00576603">
        <w:trPr>
          <w:trHeight w:val="727"/>
          <w:jc w:val="center"/>
        </w:trPr>
        <w:tc>
          <w:tcPr>
            <w:tcW w:w="47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6603" w:rsidRDefault="00576603">
            <w:pPr>
              <w:jc w:val="center"/>
              <w:rPr>
                <w:b/>
              </w:rPr>
            </w:pPr>
          </w:p>
          <w:p w:rsidR="00576603" w:rsidRDefault="0064588D">
            <w:pPr>
              <w:jc w:val="center"/>
              <w:rPr>
                <w:b/>
              </w:rPr>
            </w:pPr>
            <w:r>
              <w:rPr>
                <w:b/>
              </w:rPr>
              <w:t>Подпись Арендодателя:</w:t>
            </w:r>
          </w:p>
          <w:p w:rsidR="00576603" w:rsidRDefault="00576603">
            <w:pPr>
              <w:jc w:val="center"/>
            </w:pPr>
          </w:p>
          <w:p w:rsidR="00576603" w:rsidRDefault="0064588D">
            <w:pPr>
              <w:jc w:val="center"/>
            </w:pPr>
            <w:r>
              <w:t>_____________________ П.Г. Комаров</w:t>
            </w:r>
          </w:p>
          <w:p w:rsidR="00576603" w:rsidRDefault="0064588D">
            <w:r>
              <w:t xml:space="preserve">                      М.П.</w:t>
            </w:r>
          </w:p>
        </w:tc>
        <w:tc>
          <w:tcPr>
            <w:tcW w:w="53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6603" w:rsidRDefault="00576603">
            <w:pPr>
              <w:jc w:val="center"/>
              <w:rPr>
                <w:b/>
              </w:rPr>
            </w:pPr>
          </w:p>
          <w:p w:rsidR="00576603" w:rsidRDefault="0064588D">
            <w:pPr>
              <w:jc w:val="center"/>
              <w:rPr>
                <w:b/>
              </w:rPr>
            </w:pPr>
            <w:r>
              <w:rPr>
                <w:b/>
              </w:rPr>
              <w:t>Подпись Арендатора:</w:t>
            </w:r>
          </w:p>
          <w:p w:rsidR="00576603" w:rsidRDefault="00576603">
            <w:pPr>
              <w:jc w:val="center"/>
            </w:pPr>
          </w:p>
          <w:p w:rsidR="00576603" w:rsidRDefault="0064588D">
            <w:r>
              <w:t xml:space="preserve">                         _____________________ </w:t>
            </w:r>
          </w:p>
          <w:p w:rsidR="00576603" w:rsidRDefault="0064588D">
            <w:r>
              <w:t xml:space="preserve">                                         М.П. </w:t>
            </w:r>
          </w:p>
        </w:tc>
      </w:tr>
    </w:tbl>
    <w:p w:rsidR="00000000" w:rsidRDefault="0064588D"/>
    <w:sectPr w:rsidR="00000000">
      <w:footerReference w:type="even" r:id="rId7"/>
      <w:footerReference w:type="default" r:id="rId8"/>
      <w:pgSz w:w="12240" w:h="15840"/>
      <w:pgMar w:top="709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03" w:rsidRDefault="0064588D">
      <w:r>
        <w:separator/>
      </w:r>
    </w:p>
  </w:endnote>
  <w:endnote w:type="continuationSeparator" w:id="0">
    <w:p w:rsidR="00576603" w:rsidRDefault="0064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03" w:rsidRDefault="0064588D">
    <w:pPr>
      <w:pStyle w:val="ad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576603" w:rsidRDefault="00576603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03" w:rsidRDefault="0064588D">
    <w:pPr>
      <w:pStyle w:val="ad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  <w:noProof/>
      </w:rPr>
      <w:t>2</w:t>
    </w:r>
    <w:r>
      <w:rPr>
        <w:rStyle w:val="afe"/>
      </w:rPr>
      <w:fldChar w:fldCharType="end"/>
    </w:r>
  </w:p>
  <w:p w:rsidR="00576603" w:rsidRDefault="0057660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03" w:rsidRDefault="0064588D">
      <w:r>
        <w:separator/>
      </w:r>
    </w:p>
  </w:footnote>
  <w:footnote w:type="continuationSeparator" w:id="0">
    <w:p w:rsidR="00576603" w:rsidRDefault="00645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0745"/>
    <w:multiLevelType w:val="multilevel"/>
    <w:tmpl w:val="44E6B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1A64BF"/>
    <w:multiLevelType w:val="hybridMultilevel"/>
    <w:tmpl w:val="808E522A"/>
    <w:lvl w:ilvl="0" w:tplc="673A7C4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/>
      </w:rPr>
    </w:lvl>
    <w:lvl w:ilvl="1" w:tplc="45FAE1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1C3F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F8D4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A431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A47C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AECF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648F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AC79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9F84D4C"/>
    <w:multiLevelType w:val="hybridMultilevel"/>
    <w:tmpl w:val="5D38BC56"/>
    <w:lvl w:ilvl="0" w:tplc="AB4E851C">
      <w:start w:val="1"/>
      <w:numFmt w:val="bullet"/>
      <w:lvlText w:val=""/>
      <w:lvlJc w:val="left"/>
      <w:pPr>
        <w:ind w:left="7307" w:hanging="360"/>
      </w:pPr>
      <w:rPr>
        <w:rFonts w:ascii="Symbol" w:hAnsi="Symbol"/>
      </w:rPr>
    </w:lvl>
    <w:lvl w:ilvl="1" w:tplc="0BF4DBCA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/>
      </w:rPr>
    </w:lvl>
    <w:lvl w:ilvl="2" w:tplc="6CF0C0B0">
      <w:start w:val="1"/>
      <w:numFmt w:val="bullet"/>
      <w:lvlText w:val=""/>
      <w:lvlJc w:val="left"/>
      <w:pPr>
        <w:ind w:left="8747" w:hanging="360"/>
      </w:pPr>
      <w:rPr>
        <w:rFonts w:ascii="Wingdings" w:hAnsi="Wingdings"/>
      </w:rPr>
    </w:lvl>
    <w:lvl w:ilvl="3" w:tplc="91D2D2F0">
      <w:start w:val="1"/>
      <w:numFmt w:val="bullet"/>
      <w:lvlText w:val=""/>
      <w:lvlJc w:val="left"/>
      <w:pPr>
        <w:ind w:left="9467" w:hanging="360"/>
      </w:pPr>
      <w:rPr>
        <w:rFonts w:ascii="Symbol" w:hAnsi="Symbol"/>
      </w:rPr>
    </w:lvl>
    <w:lvl w:ilvl="4" w:tplc="D5D4AD1C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/>
      </w:rPr>
    </w:lvl>
    <w:lvl w:ilvl="5" w:tplc="860C0A6A">
      <w:start w:val="1"/>
      <w:numFmt w:val="bullet"/>
      <w:lvlText w:val=""/>
      <w:lvlJc w:val="left"/>
      <w:pPr>
        <w:ind w:left="10907" w:hanging="360"/>
      </w:pPr>
      <w:rPr>
        <w:rFonts w:ascii="Wingdings" w:hAnsi="Wingdings"/>
      </w:rPr>
    </w:lvl>
    <w:lvl w:ilvl="6" w:tplc="ECAAB8B4">
      <w:start w:val="1"/>
      <w:numFmt w:val="bullet"/>
      <w:lvlText w:val=""/>
      <w:lvlJc w:val="left"/>
      <w:pPr>
        <w:ind w:left="11627" w:hanging="360"/>
      </w:pPr>
      <w:rPr>
        <w:rFonts w:ascii="Symbol" w:hAnsi="Symbol"/>
      </w:rPr>
    </w:lvl>
    <w:lvl w:ilvl="7" w:tplc="622E05F6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/>
      </w:rPr>
    </w:lvl>
    <w:lvl w:ilvl="8" w:tplc="2C1A27E4">
      <w:start w:val="1"/>
      <w:numFmt w:val="bullet"/>
      <w:lvlText w:val=""/>
      <w:lvlJc w:val="left"/>
      <w:pPr>
        <w:ind w:left="13067" w:hanging="360"/>
      </w:pPr>
      <w:rPr>
        <w:rFonts w:ascii="Wingdings" w:hAnsi="Wingdings"/>
      </w:rPr>
    </w:lvl>
  </w:abstractNum>
  <w:abstractNum w:abstractNumId="3" w15:restartNumberingAfterBreak="0">
    <w:nsid w:val="305B516E"/>
    <w:multiLevelType w:val="multilevel"/>
    <w:tmpl w:val="D53CD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A766D3"/>
    <w:multiLevelType w:val="multilevel"/>
    <w:tmpl w:val="39D85DC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720"/>
      </w:p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</w:lvl>
  </w:abstractNum>
  <w:abstractNum w:abstractNumId="5" w15:restartNumberingAfterBreak="0">
    <w:nsid w:val="480D5073"/>
    <w:multiLevelType w:val="multilevel"/>
    <w:tmpl w:val="3328D93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6" w15:restartNumberingAfterBreak="0">
    <w:nsid w:val="4C7C6F21"/>
    <w:multiLevelType w:val="multilevel"/>
    <w:tmpl w:val="5BD6A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910E52"/>
    <w:multiLevelType w:val="multilevel"/>
    <w:tmpl w:val="57D27EB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8" w15:restartNumberingAfterBreak="0">
    <w:nsid w:val="6E39584C"/>
    <w:multiLevelType w:val="hybridMultilevel"/>
    <w:tmpl w:val="4184DDB6"/>
    <w:lvl w:ilvl="0" w:tplc="3D08D3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D29AF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FCFA3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96265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804DB8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EB69BB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B6AB2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7E430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8AB7D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ECA0D57"/>
    <w:multiLevelType w:val="hybridMultilevel"/>
    <w:tmpl w:val="E070CAF8"/>
    <w:lvl w:ilvl="0" w:tplc="48683606">
      <w:start w:val="2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/>
      </w:rPr>
    </w:lvl>
    <w:lvl w:ilvl="1" w:tplc="CD90B8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2ECF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287F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2C2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5EF2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FCCF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8487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085E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3A83F24"/>
    <w:multiLevelType w:val="multilevel"/>
    <w:tmpl w:val="D0C0EAD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03"/>
    <w:rsid w:val="00576603"/>
    <w:rsid w:val="006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DE85"/>
  <w15:docId w15:val="{10DA9EED-F946-4DDB-82F1-555CD605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widowControl w:val="0"/>
      <w:jc w:val="center"/>
    </w:pPr>
    <w:rPr>
      <w:rFonts w:ascii="Times New Roman CYR" w:hAnsi="Times New Roman CYR" w:cs="Times New Roman CYR"/>
      <w:sz w:val="32"/>
      <w:szCs w:val="32"/>
    </w:rPr>
  </w:style>
  <w:style w:type="paragraph" w:styleId="afb">
    <w:name w:val="Body Text"/>
    <w:basedOn w:val="a"/>
    <w:link w:val="afc"/>
    <w:pPr>
      <w:widowControl w:val="0"/>
      <w:jc w:val="both"/>
    </w:pPr>
    <w:rPr>
      <w:rFonts w:ascii="Times New Roman CYR" w:hAnsi="Times New Roman CYR"/>
      <w:sz w:val="28"/>
      <w:szCs w:val="28"/>
      <w:lang w:val="en-US" w:eastAsia="en-US"/>
    </w:rPr>
  </w:style>
  <w:style w:type="paragraph" w:styleId="afd">
    <w:name w:val="Body Text Indent"/>
    <w:basedOn w:val="a"/>
    <w:pPr>
      <w:widowControl w:val="0"/>
    </w:pPr>
    <w:rPr>
      <w:rFonts w:ascii="Times New Roman CYR" w:hAnsi="Times New Roman CYR" w:cs="Times New Roman CYR"/>
      <w:sz w:val="28"/>
      <w:szCs w:val="28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  <w:lang w:eastAsia="ru-RU"/>
    </w:rPr>
  </w:style>
  <w:style w:type="character" w:styleId="afe">
    <w:name w:val="page number"/>
    <w:basedOn w:val="a0"/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0">
    <w:name w:val="Strong"/>
    <w:qFormat/>
    <w:rPr>
      <w:b/>
      <w:bCs/>
    </w:rPr>
  </w:style>
  <w:style w:type="character" w:customStyle="1" w:styleId="afc">
    <w:name w:val="Основной текст Знак"/>
    <w:link w:val="afb"/>
    <w:rPr>
      <w:rFonts w:ascii="Times New Roman CYR" w:hAnsi="Times New Roman CYR" w:cs="Times New Roman CYR"/>
      <w:sz w:val="28"/>
      <w:szCs w:val="28"/>
    </w:rPr>
  </w:style>
  <w:style w:type="paragraph" w:customStyle="1" w:styleId="Major1">
    <w:name w:val="Major1"/>
    <w:basedOn w:val="a"/>
    <w:pPr>
      <w:tabs>
        <w:tab w:val="right" w:pos="10065"/>
      </w:tabs>
      <w:spacing w:line="288" w:lineRule="auto"/>
      <w:ind w:firstLine="567"/>
      <w:jc w:val="both"/>
    </w:pPr>
    <w:rPr>
      <w:rFonts w:ascii="Peterburg" w:hAnsi="Peterburg"/>
      <w:sz w:val="20"/>
      <w:szCs w:val="20"/>
      <w:lang w:val="en-US"/>
    </w:rPr>
  </w:style>
  <w:style w:type="paragraph" w:customStyle="1" w:styleId="Lista">
    <w:name w:val="Lista"/>
    <w:basedOn w:val="a"/>
    <w:pPr>
      <w:spacing w:after="20" w:line="168" w:lineRule="auto"/>
      <w:ind w:left="284" w:hanging="284"/>
      <w:jc w:val="both"/>
    </w:pPr>
    <w:rPr>
      <w:rFonts w:ascii="Peterburg" w:hAnsi="Peterburg"/>
      <w:sz w:val="18"/>
      <w:szCs w:val="20"/>
      <w:lang w:val="en-US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customStyle="1" w:styleId="26">
    <w:name w:val="Основной текст 2 Знак"/>
    <w:link w:val="25"/>
    <w:uiPriority w:val="99"/>
    <w:semiHidden/>
    <w:rPr>
      <w:sz w:val="24"/>
      <w:szCs w:val="24"/>
    </w:rPr>
  </w:style>
  <w:style w:type="paragraph" w:styleId="aff1">
    <w:name w:val="Normal (Web)"/>
    <w:basedOn w:val="a"/>
    <w:link w:val="aff2"/>
    <w:pPr>
      <w:spacing w:before="100" w:beforeAutospacing="1" w:after="100" w:afterAutospacing="1"/>
    </w:pPr>
    <w:rPr>
      <w:lang w:val="en-US" w:eastAsia="en-US"/>
    </w:rPr>
  </w:style>
  <w:style w:type="character" w:customStyle="1" w:styleId="aff2">
    <w:name w:val="Обычный (веб) Знак"/>
    <w:link w:val="aff1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2040</Words>
  <Characters>11634</Characters>
  <Application>Microsoft Office Word</Application>
  <DocSecurity>0</DocSecurity>
  <Lines>96</Lines>
  <Paragraphs>27</Paragraphs>
  <ScaleCrop>false</ScaleCrop>
  <Company>Мичуринский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Алексей</dc:creator>
  <cp:lastModifiedBy>Погодаев Владимир Валерьевич</cp:lastModifiedBy>
  <cp:revision>37</cp:revision>
  <dcterms:created xsi:type="dcterms:W3CDTF">2021-04-15T03:27:00Z</dcterms:created>
  <dcterms:modified xsi:type="dcterms:W3CDTF">2025-11-12T07:04:00Z</dcterms:modified>
  <cp:version>1048576</cp:version>
</cp:coreProperties>
</file>