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643" w:rsidRPr="00EE2F6C" w:rsidRDefault="00AB3E66">
      <w:pPr>
        <w:pStyle w:val="33"/>
        <w:pageBreakBefore/>
        <w:ind w:left="6946" w:right="0" w:firstLine="0"/>
        <w:jc w:val="left"/>
        <w:rPr>
          <w:color w:val="000000" w:themeColor="text1"/>
          <w:sz w:val="26"/>
          <w:szCs w:val="26"/>
        </w:rPr>
      </w:pPr>
      <w:bookmarkStart w:id="0" w:name="_GoBack"/>
      <w:bookmarkEnd w:id="0"/>
      <w:r w:rsidRPr="00EE2F6C">
        <w:rPr>
          <w:color w:val="000000" w:themeColor="text1"/>
          <w:sz w:val="26"/>
          <w:szCs w:val="26"/>
        </w:rPr>
        <w:t>ПРИЛОЖЕНИЕ № 1</w:t>
      </w:r>
    </w:p>
    <w:p w:rsidR="00824643" w:rsidRPr="00EE2F6C" w:rsidRDefault="00AB3E66">
      <w:pPr>
        <w:pStyle w:val="33"/>
        <w:ind w:left="6946" w:right="0" w:firstLine="0"/>
        <w:jc w:val="left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 xml:space="preserve">к протоколу комиссии </w:t>
      </w:r>
    </w:p>
    <w:p w:rsidR="00824643" w:rsidRPr="00EE2F6C" w:rsidRDefault="00AB3E66">
      <w:pPr>
        <w:pStyle w:val="33"/>
        <w:ind w:left="6946" w:right="0" w:firstLine="0"/>
        <w:jc w:val="left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 xml:space="preserve">от </w:t>
      </w:r>
      <w:r w:rsidR="002453B9" w:rsidRPr="00EE2F6C">
        <w:rPr>
          <w:color w:val="000000" w:themeColor="text1"/>
          <w:sz w:val="26"/>
          <w:szCs w:val="26"/>
        </w:rPr>
        <w:t>17.07.2026 № 71</w:t>
      </w:r>
      <w:r w:rsidRPr="00EE2F6C">
        <w:rPr>
          <w:color w:val="000000" w:themeColor="text1"/>
          <w:sz w:val="26"/>
          <w:szCs w:val="26"/>
        </w:rPr>
        <w:t>/1</w:t>
      </w:r>
    </w:p>
    <w:p w:rsidR="00824643" w:rsidRPr="00EE2F6C" w:rsidRDefault="00824643">
      <w:pPr>
        <w:pStyle w:val="33"/>
        <w:ind w:left="6946" w:right="0" w:firstLine="0"/>
        <w:jc w:val="left"/>
        <w:rPr>
          <w:color w:val="000000" w:themeColor="text1"/>
          <w:sz w:val="26"/>
          <w:szCs w:val="26"/>
        </w:rPr>
      </w:pPr>
    </w:p>
    <w:p w:rsidR="00824643" w:rsidRPr="00EE2F6C" w:rsidRDefault="00AB3E66">
      <w:pPr>
        <w:tabs>
          <w:tab w:val="center" w:pos="5173"/>
          <w:tab w:val="left" w:pos="7764"/>
        </w:tabs>
        <w:ind w:firstLine="709"/>
        <w:jc w:val="center"/>
        <w:rPr>
          <w:b/>
          <w:color w:val="000000" w:themeColor="text1"/>
          <w:sz w:val="26"/>
          <w:szCs w:val="26"/>
        </w:rPr>
      </w:pPr>
      <w:r w:rsidRPr="00EE2F6C">
        <w:rPr>
          <w:b/>
          <w:color w:val="000000" w:themeColor="text1"/>
          <w:sz w:val="26"/>
          <w:szCs w:val="26"/>
        </w:rPr>
        <w:t>Извещение о проведении аукциона в электронной форме</w:t>
      </w:r>
    </w:p>
    <w:p w:rsidR="00824643" w:rsidRPr="00EE2F6C" w:rsidRDefault="00AB3E66">
      <w:pPr>
        <w:tabs>
          <w:tab w:val="center" w:pos="5173"/>
          <w:tab w:val="left" w:pos="7764"/>
        </w:tabs>
        <w:ind w:firstLine="709"/>
        <w:jc w:val="center"/>
        <w:rPr>
          <w:b/>
          <w:color w:val="000000" w:themeColor="text1"/>
          <w:sz w:val="26"/>
          <w:szCs w:val="26"/>
        </w:rPr>
      </w:pPr>
      <w:r w:rsidRPr="00EE2F6C">
        <w:rPr>
          <w:b/>
          <w:color w:val="000000" w:themeColor="text1"/>
          <w:sz w:val="26"/>
          <w:szCs w:val="26"/>
        </w:rPr>
        <w:t>на право заключения договора аренды земельного участка</w:t>
      </w:r>
    </w:p>
    <w:p w:rsidR="00824643" w:rsidRPr="00EE2F6C" w:rsidRDefault="00824643">
      <w:pPr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824643" w:rsidRPr="00EE2F6C" w:rsidRDefault="00AB3E66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Департамент имущества и земельных отношений Новосибирской области извещает о проведении аукциона в электронной форме на право заключения договора аренды земельного участка.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Организатор аукциона в электронной форме:</w:t>
      </w:r>
      <w:r w:rsidRPr="00EE2F6C">
        <w:rPr>
          <w:color w:val="000000" w:themeColor="text1"/>
          <w:sz w:val="26"/>
          <w:szCs w:val="26"/>
        </w:rPr>
        <w:t xml:space="preserve"> департамент имущества и земельных отношений Новосибирской области, местонахождение 630007, город Новосибирск, Красный проспект, дом 18, адрес сайта: </w:t>
      </w:r>
      <w:hyperlink r:id="rId8" w:tooltip="http://dizo.nso.ru" w:history="1">
        <w:r w:rsidRPr="00EE2F6C">
          <w:rPr>
            <w:rStyle w:val="afa"/>
            <w:color w:val="000000" w:themeColor="text1"/>
            <w:sz w:val="26"/>
            <w:szCs w:val="26"/>
          </w:rPr>
          <w:t>http://dizo.nso.ru</w:t>
        </w:r>
      </w:hyperlink>
      <w:r w:rsidRPr="00EE2F6C">
        <w:rPr>
          <w:color w:val="000000" w:themeColor="text1"/>
          <w:sz w:val="26"/>
          <w:szCs w:val="26"/>
        </w:rPr>
        <w:t xml:space="preserve">, адрес электронной почты: </w:t>
      </w:r>
      <w:hyperlink r:id="rId9" w:tooltip="mailto:dgi@nso.ru" w:history="1">
        <w:r w:rsidRPr="00EE2F6C">
          <w:rPr>
            <w:rStyle w:val="afa"/>
            <w:color w:val="000000" w:themeColor="text1"/>
            <w:sz w:val="26"/>
            <w:szCs w:val="26"/>
            <w:lang w:val="en-US"/>
          </w:rPr>
          <w:t>dgi</w:t>
        </w:r>
        <w:r w:rsidRPr="00EE2F6C">
          <w:rPr>
            <w:rStyle w:val="afa"/>
            <w:color w:val="000000" w:themeColor="text1"/>
            <w:sz w:val="26"/>
            <w:szCs w:val="26"/>
          </w:rPr>
          <w:t>@nso.ru</w:t>
        </w:r>
      </w:hyperlink>
      <w:r w:rsidRPr="00EE2F6C">
        <w:rPr>
          <w:color w:val="000000" w:themeColor="text1"/>
          <w:sz w:val="26"/>
          <w:szCs w:val="26"/>
        </w:rPr>
        <w:t>, телефон: +7 (383) 238-60-02.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b/>
          <w:color w:val="000000" w:themeColor="text1"/>
          <w:sz w:val="26"/>
          <w:szCs w:val="26"/>
        </w:rPr>
        <w:t>Орган, уполномоченный на распоряжение земельным участком:</w:t>
      </w:r>
      <w:r w:rsidRPr="00EE2F6C">
        <w:rPr>
          <w:color w:val="000000" w:themeColor="text1"/>
          <w:sz w:val="26"/>
          <w:szCs w:val="26"/>
        </w:rPr>
        <w:t xml:space="preserve"> департамент имущества и земельных отношений Новосибирской области.</w:t>
      </w:r>
    </w:p>
    <w:p w:rsidR="00F0753F" w:rsidRDefault="00AB3E66" w:rsidP="00F0753F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Реквизиты решения о проведении аукциона:</w:t>
      </w:r>
    </w:p>
    <w:p w:rsidR="00F0753F" w:rsidRDefault="00F0753F" w:rsidP="00F0753F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="00AB3E66" w:rsidRPr="00EE2F6C">
        <w:rPr>
          <w:color w:val="000000" w:themeColor="text1"/>
          <w:sz w:val="26"/>
          <w:szCs w:val="26"/>
        </w:rPr>
        <w:t>прик</w:t>
      </w:r>
      <w:r>
        <w:rPr>
          <w:color w:val="000000" w:themeColor="text1"/>
          <w:sz w:val="26"/>
          <w:szCs w:val="26"/>
        </w:rPr>
        <w:t>аз</w:t>
      </w:r>
      <w:r w:rsidR="00AB3E66" w:rsidRPr="00EE2F6C">
        <w:rPr>
          <w:color w:val="000000" w:themeColor="text1"/>
          <w:sz w:val="26"/>
          <w:szCs w:val="26"/>
        </w:rPr>
        <w:t xml:space="preserve"> департамента имущества и земельных отношений Новосибирской области </w:t>
      </w:r>
      <w:r w:rsidR="00AB3E66" w:rsidRPr="00F0753F">
        <w:rPr>
          <w:color w:val="000000" w:themeColor="text1"/>
          <w:sz w:val="26"/>
          <w:szCs w:val="26"/>
        </w:rPr>
        <w:t>от 27.06.2022 № 1842 «О проведении аукциона на право заключения договора аренды земельного участка с кадастровым номером 54:19:112001:1511» (в редакции от 20.04.2026 №1090) (Лот №1);</w:t>
      </w:r>
    </w:p>
    <w:p w:rsidR="00824643" w:rsidRPr="00F0753F" w:rsidRDefault="00F0753F" w:rsidP="00F0753F">
      <w:pPr>
        <w:ind w:firstLine="709"/>
        <w:jc w:val="both"/>
        <w:rPr>
          <w:color w:val="000000" w:themeColor="text1"/>
          <w:sz w:val="26"/>
          <w:szCs w:val="26"/>
        </w:rPr>
      </w:pPr>
      <w:r w:rsidRPr="00F0753F">
        <w:rPr>
          <w:color w:val="000000" w:themeColor="text1"/>
          <w:sz w:val="26"/>
          <w:szCs w:val="26"/>
        </w:rPr>
        <w:t>- прик</w:t>
      </w:r>
      <w:r>
        <w:rPr>
          <w:color w:val="000000" w:themeColor="text1"/>
          <w:sz w:val="26"/>
          <w:szCs w:val="26"/>
        </w:rPr>
        <w:t>аз</w:t>
      </w:r>
      <w:r w:rsidRPr="00F0753F">
        <w:rPr>
          <w:color w:val="000000" w:themeColor="text1"/>
          <w:sz w:val="26"/>
          <w:szCs w:val="26"/>
        </w:rPr>
        <w:t xml:space="preserve"> департамента имущества и земельных отношений Новосибирской области </w:t>
      </w:r>
      <w:r w:rsidR="00AB3E66" w:rsidRPr="00F0753F">
        <w:rPr>
          <w:color w:val="000000" w:themeColor="text1"/>
          <w:sz w:val="26"/>
          <w:szCs w:val="26"/>
        </w:rPr>
        <w:t>от 08.06.2026 № 1672 «О проведении аукциона на право заключения договора аренды земельного участка с кадастровым номером 54:19:112001:1510» (Лот №2).</w:t>
      </w:r>
    </w:p>
    <w:p w:rsidR="00824643" w:rsidRPr="00EE2F6C" w:rsidRDefault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Оператор электронной площадки: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общество с ограниченной ответственностью «РТС-тендер», местонахождения: 121151, город Москва, набережная Тараса Шевченко, дом 23А,</w:t>
      </w:r>
      <w:r w:rsidRPr="00EE2F6C">
        <w:rPr>
          <w:color w:val="000000" w:themeColor="text1"/>
          <w:sz w:val="26"/>
          <w:szCs w:val="26"/>
        </w:rPr>
        <w:t xml:space="preserve"> 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этаж 25, помещение №1, адрес сайта: </w:t>
      </w:r>
      <w:hyperlink r:id="rId10" w:tooltip="http://www.rts-tender.ru" w:history="1">
        <w:r w:rsidRPr="00EE2F6C">
          <w:rPr>
            <w:rStyle w:val="afa"/>
            <w:color w:val="000000" w:themeColor="text1"/>
            <w:sz w:val="26"/>
            <w:szCs w:val="26"/>
          </w:rPr>
          <w:t>www.rts-tender.ru</w:t>
        </w:r>
      </w:hyperlink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, адрес электронной почты: </w:t>
      </w:r>
      <w:hyperlink r:id="rId11" w:tooltip="mailto:iSupport@rts-tender.ru" w:history="1">
        <w:r w:rsidRPr="00EE2F6C">
          <w:rPr>
            <w:rStyle w:val="afa"/>
            <w:color w:val="000000" w:themeColor="text1"/>
            <w:sz w:val="26"/>
            <w:szCs w:val="26"/>
          </w:rPr>
          <w:t>iSupport@rts-tender.ru</w:t>
        </w:r>
      </w:hyperlink>
      <w:r w:rsidRPr="00EE2F6C">
        <w:rPr>
          <w:rStyle w:val="af1"/>
          <w:b w:val="0"/>
          <w:color w:val="000000" w:themeColor="text1"/>
          <w:sz w:val="26"/>
          <w:szCs w:val="26"/>
        </w:rPr>
        <w:t>, телефон: +7 (499) 653-55-00.</w:t>
      </w:r>
    </w:p>
    <w:p w:rsidR="00824643" w:rsidRPr="00EE2F6C" w:rsidRDefault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 xml:space="preserve">Форма торгов: </w:t>
      </w:r>
      <w:r w:rsidRPr="00EE2F6C">
        <w:rPr>
          <w:rStyle w:val="af1"/>
          <w:b w:val="0"/>
          <w:color w:val="000000" w:themeColor="text1"/>
          <w:sz w:val="26"/>
          <w:szCs w:val="26"/>
        </w:rPr>
        <w:t>аукцион в электронной форме, открытый по форме подачи предложений и по составу участников.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Дата проведения аукциона:</w:t>
      </w:r>
      <w:r w:rsidRPr="00EE2F6C">
        <w:rPr>
          <w:color w:val="000000" w:themeColor="text1"/>
          <w:sz w:val="26"/>
          <w:szCs w:val="26"/>
        </w:rPr>
        <w:t xml:space="preserve"> </w:t>
      </w:r>
      <w:r w:rsidR="002453B9" w:rsidRPr="00EE2F6C">
        <w:rPr>
          <w:color w:val="000000" w:themeColor="text1"/>
          <w:sz w:val="26"/>
          <w:szCs w:val="26"/>
        </w:rPr>
        <w:t>12 августа</w:t>
      </w:r>
      <w:r w:rsidRPr="00EE2F6C">
        <w:rPr>
          <w:color w:val="000000" w:themeColor="text1"/>
          <w:sz w:val="26"/>
          <w:szCs w:val="26"/>
        </w:rPr>
        <w:t xml:space="preserve"> 2026 года.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b/>
          <w:color w:val="000000" w:themeColor="text1"/>
          <w:sz w:val="26"/>
          <w:szCs w:val="26"/>
        </w:rPr>
        <w:t>Время проведения аукциона:</w:t>
      </w:r>
      <w:r w:rsidRPr="00EE2F6C">
        <w:rPr>
          <w:color w:val="000000" w:themeColor="text1"/>
          <w:sz w:val="26"/>
          <w:szCs w:val="26"/>
        </w:rPr>
        <w:t xml:space="preserve"> 10:00 по местному времени.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Порядок проведения аукциона:</w:t>
      </w:r>
      <w:r w:rsidRPr="00EE2F6C">
        <w:rPr>
          <w:color w:val="000000" w:themeColor="text1"/>
          <w:sz w:val="26"/>
          <w:szCs w:val="26"/>
        </w:rPr>
        <w:t xml:space="preserve"> оператор электронной площадки обеспечивает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Победителем признается участник, предложивший наибольшую цену предмета аукциона.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</w:t>
      </w:r>
      <w:r w:rsidRPr="00EE2F6C">
        <w:rPr>
          <w:color w:val="000000" w:themeColor="text1"/>
          <w:sz w:val="26"/>
          <w:szCs w:val="26"/>
        </w:rPr>
        <w:lastRenderedPageBreak/>
        <w:t>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Протокол о результатах аукциона публикуется организатором аукциона на электронной площадке.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Предмет аукциона:</w:t>
      </w:r>
      <w:r w:rsidRPr="00EE2F6C">
        <w:rPr>
          <w:color w:val="000000" w:themeColor="text1"/>
          <w:sz w:val="26"/>
          <w:szCs w:val="26"/>
        </w:rPr>
        <w:t xml:space="preserve"> право на заключение договора аренды земельного участка.</w:t>
      </w:r>
    </w:p>
    <w:p w:rsidR="00824643" w:rsidRPr="00EE2F6C" w:rsidRDefault="00AB3E66">
      <w:pPr>
        <w:keepNext/>
        <w:ind w:firstLine="709"/>
        <w:jc w:val="center"/>
        <w:rPr>
          <w:rStyle w:val="af1"/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Лот № 1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 xml:space="preserve">Земельный участок, находящийся в государственной неразграниченной собственности, с кадастровым номером 54:19:112001:1511, площадью 11 214 </w:t>
      </w:r>
      <w:proofErr w:type="spellStart"/>
      <w:r w:rsidRPr="00EE2F6C">
        <w:rPr>
          <w:color w:val="000000" w:themeColor="text1"/>
          <w:sz w:val="26"/>
          <w:szCs w:val="26"/>
        </w:rPr>
        <w:t>кв.м</w:t>
      </w:r>
      <w:proofErr w:type="spellEnd"/>
      <w:r w:rsidRPr="00EE2F6C">
        <w:rPr>
          <w:color w:val="000000" w:themeColor="text1"/>
          <w:sz w:val="26"/>
          <w:szCs w:val="26"/>
        </w:rPr>
        <w:t>., местоположение: обл. Новосибирская, р-н. Новосибирский, МО Станционный сельсовет,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объекты дорожного сервиса (4.9.1)</w:t>
      </w:r>
    </w:p>
    <w:p w:rsidR="00AB3E66" w:rsidRDefault="00AB3E66" w:rsidP="00AB3E66">
      <w:pPr>
        <w:ind w:firstLine="709"/>
        <w:jc w:val="both"/>
        <w:rPr>
          <w:rStyle w:val="af1"/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 xml:space="preserve">Ограничение прав и </w:t>
      </w:r>
      <w:r>
        <w:rPr>
          <w:rStyle w:val="af1"/>
          <w:color w:val="000000" w:themeColor="text1"/>
          <w:sz w:val="26"/>
          <w:szCs w:val="26"/>
        </w:rPr>
        <w:t>обременение земельного участка:</w:t>
      </w:r>
    </w:p>
    <w:p w:rsidR="00824643" w:rsidRPr="00AB3E66" w:rsidRDefault="00AB3E66" w:rsidP="00AB3E66">
      <w:pPr>
        <w:ind w:firstLine="709"/>
        <w:jc w:val="both"/>
        <w:rPr>
          <w:rStyle w:val="af1"/>
          <w:color w:val="000000" w:themeColor="text1"/>
          <w:sz w:val="26"/>
          <w:szCs w:val="26"/>
        </w:rPr>
      </w:pPr>
      <w:r>
        <w:rPr>
          <w:rStyle w:val="af1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bCs w:val="0"/>
          <w:color w:val="000000" w:themeColor="text1"/>
          <w:sz w:val="26"/>
          <w:szCs w:val="26"/>
        </w:rPr>
        <w:t>ЗОУИТ 54:19-6.1591 Санитарно-защитная зона для площадки ООО "ТД "</w:t>
      </w:r>
      <w:proofErr w:type="spellStart"/>
      <w:r w:rsidRPr="00AB3E66">
        <w:rPr>
          <w:rStyle w:val="af1"/>
          <w:b w:val="0"/>
          <w:bCs w:val="0"/>
          <w:color w:val="000000" w:themeColor="text1"/>
          <w:sz w:val="26"/>
          <w:szCs w:val="26"/>
        </w:rPr>
        <w:t>Электротехмонтаж</w:t>
      </w:r>
      <w:proofErr w:type="spellEnd"/>
      <w:r w:rsidRPr="00AB3E66">
        <w:rPr>
          <w:rStyle w:val="af1"/>
          <w:b w:val="0"/>
          <w:bCs w:val="0"/>
          <w:color w:val="000000" w:themeColor="text1"/>
          <w:sz w:val="26"/>
          <w:szCs w:val="26"/>
        </w:rPr>
        <w:t xml:space="preserve">" по адресу: 630531, Новосибирская область, Новосибирский район, Станционный сельсовет, </w:t>
      </w:r>
      <w:proofErr w:type="spellStart"/>
      <w:r w:rsidRPr="00AB3E66">
        <w:rPr>
          <w:rStyle w:val="af1"/>
          <w:b w:val="0"/>
          <w:bCs w:val="0"/>
          <w:color w:val="000000" w:themeColor="text1"/>
          <w:sz w:val="26"/>
          <w:szCs w:val="26"/>
        </w:rPr>
        <w:t>Пашинское</w:t>
      </w:r>
      <w:proofErr w:type="spellEnd"/>
      <w:r w:rsidRPr="00AB3E66">
        <w:rPr>
          <w:rStyle w:val="af1"/>
          <w:b w:val="0"/>
          <w:bCs w:val="0"/>
          <w:color w:val="000000" w:themeColor="text1"/>
          <w:sz w:val="26"/>
          <w:szCs w:val="26"/>
        </w:rPr>
        <w:t xml:space="preserve"> ш., д. 1, корпус 1;</w:t>
      </w:r>
    </w:p>
    <w:p w:rsidR="00824643" w:rsidRPr="00AB3E66" w:rsidRDefault="00AB3E66" w:rsidP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ЗОУИТ 54:19-6.8 Придорожная полоса "Автомобильная дорога общего пользования федерального значения 1 очередь автомобильной дороги Омск-Новосибирск на участке от с.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Прокудское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до пос. Сокур с мостовым переходом через р. Обь у пос. Красный Яр в НСО с км 0+00 по км 76+100;</w:t>
      </w:r>
    </w:p>
    <w:p w:rsidR="00824643" w:rsidRPr="00AB3E66" w:rsidRDefault="00AB3E66" w:rsidP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ЗОУИТ 54:00-6.476 Шестая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подзона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приаэродромной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территории аэродрома Новосибирск (Гвардейский);</w:t>
      </w:r>
    </w:p>
    <w:p w:rsidR="00824643" w:rsidRPr="00AB3E66" w:rsidRDefault="00AB3E66" w:rsidP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ЗОУИТ 54:00-6.478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Приаэродромная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территория аэродрома Новосибирск (Гвардейский);</w:t>
      </w:r>
    </w:p>
    <w:p w:rsidR="00824643" w:rsidRPr="00AB3E66" w:rsidRDefault="00AB3E66" w:rsidP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ЗОУИТ 54:00-6.475 Третья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подзона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приаэродромной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территории аэродрома Новосибирск (Гвардейский);</w:t>
      </w:r>
    </w:p>
    <w:p w:rsidR="00824643" w:rsidRPr="00AB3E66" w:rsidRDefault="00AB3E66" w:rsidP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В границах земельного участка расположена зона санитарной охраны водопровода. Покрываемая площадь составляет 463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кв.м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>.;</w:t>
      </w:r>
    </w:p>
    <w:p w:rsidR="00824643" w:rsidRPr="00AB3E66" w:rsidRDefault="00AB3E66" w:rsidP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Земельный участок полностью расположен в границах полос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поздушных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подходов аэродрома Новосибирск (Толмачево) - (ПВП);</w:t>
      </w:r>
    </w:p>
    <w:p w:rsidR="00824643" w:rsidRPr="00AB3E66" w:rsidRDefault="00AB3E66" w:rsidP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Земельный участок полностью расположен в границах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приаэродромной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территории – Аэродрома экспериментальной авиации Новосибирск.</w:t>
      </w:r>
    </w:p>
    <w:p w:rsidR="0085212B" w:rsidRPr="0085212B" w:rsidRDefault="00AB3E66">
      <w:pPr>
        <w:shd w:val="clear" w:color="auto" w:fill="FFFFFF"/>
        <w:tabs>
          <w:tab w:val="left" w:pos="993"/>
        </w:tabs>
        <w:ind w:right="-23" w:firstLine="709"/>
        <w:jc w:val="both"/>
        <w:rPr>
          <w:color w:val="000000" w:themeColor="text1"/>
          <w:sz w:val="26"/>
          <w:szCs w:val="26"/>
        </w:rPr>
      </w:pPr>
      <w:r w:rsidRPr="00EE2F6C">
        <w:rPr>
          <w:b/>
          <w:color w:val="000000" w:themeColor="text1"/>
          <w:sz w:val="26"/>
          <w:szCs w:val="26"/>
        </w:rPr>
        <w:t xml:space="preserve">Дополнительные сведения о земельном участке: </w:t>
      </w:r>
      <w:r w:rsidR="0085212B" w:rsidRPr="0085212B">
        <w:rPr>
          <w:color w:val="000000" w:themeColor="text1"/>
          <w:sz w:val="26"/>
          <w:szCs w:val="26"/>
        </w:rPr>
        <w:t>ФКУ «</w:t>
      </w:r>
      <w:proofErr w:type="spellStart"/>
      <w:r w:rsidR="0085212B" w:rsidRPr="0085212B">
        <w:rPr>
          <w:color w:val="000000" w:themeColor="text1"/>
          <w:sz w:val="26"/>
          <w:szCs w:val="26"/>
        </w:rPr>
        <w:t>Сибуправтодор</w:t>
      </w:r>
      <w:proofErr w:type="spellEnd"/>
      <w:r w:rsidR="0085212B" w:rsidRPr="0085212B">
        <w:rPr>
          <w:color w:val="000000" w:themeColor="text1"/>
          <w:sz w:val="26"/>
          <w:szCs w:val="26"/>
        </w:rPr>
        <w:t>»</w:t>
      </w:r>
      <w:r w:rsidR="0085212B">
        <w:rPr>
          <w:color w:val="000000" w:themeColor="text1"/>
          <w:sz w:val="26"/>
          <w:szCs w:val="26"/>
        </w:rPr>
        <w:t xml:space="preserve"> не возражает в предоставлении земельного участка для цели «Объекты дорожного сервиса» с организацией въезда-выезда на данный земельный участок через существующие примыкания, поскольку требования п. 4.5.1 ГОСТ Р 58653-2019 «Национальный стандарт Российской Федерации. Дороги автомобильные общего пользования. Пересечения и примыкания. Технические требования» не допускают организацию новых примыканий </w:t>
      </w:r>
      <w:r>
        <w:rPr>
          <w:color w:val="000000" w:themeColor="text1"/>
          <w:sz w:val="26"/>
          <w:szCs w:val="26"/>
        </w:rPr>
        <w:t>к автомобильной дороге федерального значения в данном месте.</w:t>
      </w:r>
    </w:p>
    <w:p w:rsidR="00824643" w:rsidRPr="00EE2F6C" w:rsidRDefault="00AB3E66">
      <w:pPr>
        <w:shd w:val="clear" w:color="auto" w:fill="FFFFFF"/>
        <w:tabs>
          <w:tab w:val="left" w:pos="993"/>
        </w:tabs>
        <w:ind w:right="-23"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Р</w:t>
      </w:r>
      <w:r w:rsidRPr="00EE2F6C">
        <w:rPr>
          <w:color w:val="000000" w:themeColor="text1"/>
          <w:sz w:val="26"/>
          <w:szCs w:val="26"/>
        </w:rPr>
        <w:t>азмещение объектов в придорожной полосе автомобильной дороги федерального значения требует согласования с ФКУ «</w:t>
      </w:r>
      <w:proofErr w:type="spellStart"/>
      <w:r w:rsidRPr="00EE2F6C">
        <w:rPr>
          <w:color w:val="000000" w:themeColor="text1"/>
          <w:sz w:val="26"/>
          <w:szCs w:val="26"/>
        </w:rPr>
        <w:t>Сибуправтодор</w:t>
      </w:r>
      <w:proofErr w:type="spellEnd"/>
      <w:r w:rsidRPr="00EE2F6C">
        <w:rPr>
          <w:color w:val="000000" w:themeColor="text1"/>
          <w:sz w:val="26"/>
          <w:szCs w:val="26"/>
        </w:rPr>
        <w:t>»</w:t>
      </w:r>
      <w:r>
        <w:rPr>
          <w:color w:val="000000" w:themeColor="text1"/>
          <w:sz w:val="26"/>
          <w:szCs w:val="26"/>
        </w:rPr>
        <w:t>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85212B">
        <w:rPr>
          <w:b/>
          <w:color w:val="000000" w:themeColor="text1"/>
          <w:sz w:val="26"/>
          <w:szCs w:val="26"/>
        </w:rPr>
        <w:t>На</w:t>
      </w:r>
      <w:r w:rsidR="0085212B" w:rsidRPr="0085212B">
        <w:rPr>
          <w:b/>
          <w:color w:val="000000" w:themeColor="text1"/>
          <w:sz w:val="26"/>
          <w:szCs w:val="26"/>
        </w:rPr>
        <w:t>чальная цена предмета аукциона:</w:t>
      </w:r>
      <w:r w:rsidRPr="00EE2F6C">
        <w:rPr>
          <w:color w:val="000000" w:themeColor="text1"/>
          <w:sz w:val="26"/>
          <w:szCs w:val="26"/>
        </w:rPr>
        <w:t xml:space="preserve"> </w:t>
      </w:r>
      <w:r w:rsidR="002453B9" w:rsidRPr="00EE2F6C">
        <w:rPr>
          <w:color w:val="000000" w:themeColor="text1"/>
          <w:sz w:val="26"/>
          <w:szCs w:val="26"/>
        </w:rPr>
        <w:t>2 832 700 (два миллиона восемьсот тридцать две тысячи семьсот)</w:t>
      </w:r>
      <w:r w:rsidR="00967E7D">
        <w:rPr>
          <w:color w:val="000000" w:themeColor="text1"/>
          <w:sz w:val="26"/>
          <w:szCs w:val="26"/>
        </w:rPr>
        <w:t xml:space="preserve"> рублей 00 копеек.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85212B">
        <w:rPr>
          <w:b/>
          <w:color w:val="000000" w:themeColor="text1"/>
          <w:sz w:val="26"/>
          <w:szCs w:val="26"/>
        </w:rPr>
        <w:t>Шаг аукциона:</w:t>
      </w:r>
      <w:r w:rsidRPr="00EE2F6C">
        <w:rPr>
          <w:color w:val="000000" w:themeColor="text1"/>
          <w:sz w:val="26"/>
          <w:szCs w:val="26"/>
        </w:rPr>
        <w:t xml:space="preserve"> </w:t>
      </w:r>
      <w:r w:rsidR="002453B9" w:rsidRPr="00EE2F6C">
        <w:rPr>
          <w:color w:val="000000" w:themeColor="text1"/>
          <w:sz w:val="26"/>
          <w:szCs w:val="26"/>
        </w:rPr>
        <w:t>141 635 (сто сорок одна тысяча шестьсот тридцать пять) рублей 00 копеек</w:t>
      </w:r>
      <w:r w:rsidR="00967E7D">
        <w:rPr>
          <w:color w:val="000000" w:themeColor="text1"/>
          <w:sz w:val="26"/>
          <w:szCs w:val="26"/>
        </w:rPr>
        <w:t>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85212B">
        <w:rPr>
          <w:b/>
          <w:color w:val="000000" w:themeColor="text1"/>
          <w:sz w:val="26"/>
          <w:szCs w:val="26"/>
        </w:rPr>
        <w:lastRenderedPageBreak/>
        <w:t>Размер задатка:</w:t>
      </w:r>
      <w:r w:rsidRPr="00EE2F6C">
        <w:rPr>
          <w:color w:val="000000" w:themeColor="text1"/>
          <w:sz w:val="26"/>
          <w:szCs w:val="26"/>
        </w:rPr>
        <w:t xml:space="preserve"> </w:t>
      </w:r>
      <w:r w:rsidR="002453B9" w:rsidRPr="00EE2F6C">
        <w:rPr>
          <w:color w:val="000000" w:themeColor="text1"/>
          <w:sz w:val="26"/>
          <w:szCs w:val="26"/>
        </w:rPr>
        <w:t>2 832 700 (два миллиона восемьсот тридцать две тысячи семьсот)</w:t>
      </w:r>
      <w:r w:rsidRPr="00EE2F6C">
        <w:rPr>
          <w:color w:val="000000" w:themeColor="text1"/>
          <w:sz w:val="26"/>
          <w:szCs w:val="26"/>
        </w:rPr>
        <w:t xml:space="preserve"> рублей 00 копеек</w:t>
      </w:r>
      <w:r w:rsidR="00967E7D">
        <w:rPr>
          <w:color w:val="000000" w:themeColor="text1"/>
          <w:sz w:val="26"/>
          <w:szCs w:val="26"/>
        </w:rPr>
        <w:t>.</w:t>
      </w:r>
      <w:r w:rsidRPr="00EE2F6C">
        <w:rPr>
          <w:color w:val="000000" w:themeColor="text1"/>
          <w:sz w:val="26"/>
          <w:szCs w:val="26"/>
        </w:rPr>
        <w:t xml:space="preserve"> </w:t>
      </w:r>
    </w:p>
    <w:p w:rsidR="00824643" w:rsidRPr="00EE2F6C" w:rsidRDefault="00AB3E66">
      <w:pPr>
        <w:keepNext/>
        <w:ind w:firstLine="709"/>
        <w:jc w:val="center"/>
        <w:rPr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Лот № 2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 xml:space="preserve">Земельный участок, находящийся в государственной неразграниченной собственности, с кадастровым номером 54:19:112001:1510, площадью 12 240 </w:t>
      </w:r>
      <w:proofErr w:type="spellStart"/>
      <w:r w:rsidRPr="00EE2F6C">
        <w:rPr>
          <w:color w:val="000000" w:themeColor="text1"/>
          <w:sz w:val="26"/>
          <w:szCs w:val="26"/>
        </w:rPr>
        <w:t>кв.м</w:t>
      </w:r>
      <w:proofErr w:type="spellEnd"/>
      <w:r w:rsidRPr="00EE2F6C">
        <w:rPr>
          <w:color w:val="000000" w:themeColor="text1"/>
          <w:sz w:val="26"/>
          <w:szCs w:val="26"/>
        </w:rPr>
        <w:t>., местоположение: обл. Новосибирская, р-н. Новосибирский, МО Станционный сельсовет,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объекты дорожного сервиса (4.9.1)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 xml:space="preserve">Ограничение прав и обременение земельного участка: </w:t>
      </w:r>
    </w:p>
    <w:p w:rsidR="00824643" w:rsidRPr="00AB3E66" w:rsidRDefault="00AB3E66" w:rsidP="00AB3E66">
      <w:pPr>
        <w:ind w:firstLine="709"/>
        <w:jc w:val="both"/>
        <w:rPr>
          <w:rStyle w:val="af1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>ЗОУИТ 54:19-6.1591 Санитарно-защитная зона для площадки ООО "ТД "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Электротехмонтаж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" по адресу: 630531, Новосибирская область, Новосибирский район, Станционный сельсовет,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Пашинское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ш., д. 1, корпус 1;</w:t>
      </w:r>
    </w:p>
    <w:p w:rsidR="00824643" w:rsidRPr="00AB3E66" w:rsidRDefault="00AB3E66" w:rsidP="00AB3E66">
      <w:pPr>
        <w:ind w:firstLine="709"/>
        <w:jc w:val="both"/>
        <w:rPr>
          <w:rStyle w:val="af1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ЗОУИТ 54:19-6.8 Придорожная полоса "Автомобильная дорога общего пользования федерального значения 1 очередь автомобильной дороги Омск-Новосибирск на участке от с.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Прокудское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до пос. Сокур с мостовым переходом через р. Обь у пос. Красный Яр в НСО с км 0+00 по км 76+100;</w:t>
      </w:r>
    </w:p>
    <w:p w:rsidR="00824643" w:rsidRPr="00AB3E66" w:rsidRDefault="00AB3E66" w:rsidP="00AB3E66">
      <w:pPr>
        <w:ind w:firstLine="709"/>
        <w:jc w:val="both"/>
        <w:rPr>
          <w:rStyle w:val="af1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ЗОУИТ 54:00-6.476 Шестая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подзона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приаэродромной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территории аэродрома Новосибирск (Гвардейский);</w:t>
      </w:r>
    </w:p>
    <w:p w:rsidR="00824643" w:rsidRPr="00AB3E66" w:rsidRDefault="00AB3E66" w:rsidP="00AB3E66">
      <w:pPr>
        <w:ind w:firstLine="709"/>
        <w:jc w:val="both"/>
        <w:rPr>
          <w:rStyle w:val="af1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ЗОУИТ 54:00-6.478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Приаэродромная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территория аэродрома Новосибирск (Гвардейский);</w:t>
      </w:r>
    </w:p>
    <w:p w:rsidR="00824643" w:rsidRPr="00AB3E66" w:rsidRDefault="00AB3E66" w:rsidP="00AB3E66">
      <w:pPr>
        <w:ind w:firstLine="709"/>
        <w:jc w:val="both"/>
        <w:rPr>
          <w:rStyle w:val="af1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ЗОУИТ 54:00-6.475 Третья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подзона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приаэродромной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территории аэродрома Новосибирск (Гвардейский);</w:t>
      </w:r>
    </w:p>
    <w:p w:rsidR="00824643" w:rsidRPr="00AB3E66" w:rsidRDefault="00AB3E66" w:rsidP="00AB3E66">
      <w:pPr>
        <w:ind w:firstLine="709"/>
        <w:jc w:val="both"/>
        <w:rPr>
          <w:rStyle w:val="af1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В границах земельного участка расположена зона санитарной охраны водопровода. Покрываемая площадь составляет 463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кв.м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>.;</w:t>
      </w:r>
    </w:p>
    <w:p w:rsidR="00824643" w:rsidRPr="00AB3E66" w:rsidRDefault="00AB3E66" w:rsidP="00AB3E66">
      <w:pPr>
        <w:ind w:firstLine="709"/>
        <w:jc w:val="both"/>
        <w:rPr>
          <w:rStyle w:val="af1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Земельный участок полностью расположен в границах полос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поздушных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подходов аэродрома Новосибирск (Толмачево) - (ПВП);</w:t>
      </w:r>
    </w:p>
    <w:p w:rsidR="00824643" w:rsidRPr="00AB3E66" w:rsidRDefault="00AB3E66" w:rsidP="00AB3E66">
      <w:pPr>
        <w:ind w:firstLine="709"/>
        <w:jc w:val="both"/>
        <w:rPr>
          <w:rStyle w:val="af1"/>
        </w:rPr>
      </w:pPr>
      <w:r>
        <w:rPr>
          <w:rStyle w:val="af1"/>
          <w:b w:val="0"/>
          <w:color w:val="000000" w:themeColor="text1"/>
          <w:sz w:val="26"/>
          <w:szCs w:val="26"/>
        </w:rPr>
        <w:t xml:space="preserve">- 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Земельный участок полностью расположен в границах 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приаэродромной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территории – Аэродрома экспериментальной авиации Новосибирск;</w:t>
      </w:r>
    </w:p>
    <w:p w:rsidR="00824643" w:rsidRPr="00AB3E66" w:rsidRDefault="00AB3E66" w:rsidP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>
        <w:rPr>
          <w:rStyle w:val="af1"/>
          <w:b w:val="0"/>
          <w:color w:val="000000" w:themeColor="text1"/>
          <w:sz w:val="26"/>
          <w:szCs w:val="26"/>
        </w:rPr>
        <w:t>- ЗОУИТ 54:19:6.118</w:t>
      </w:r>
      <w:r w:rsidRPr="00AB3E66">
        <w:rPr>
          <w:rStyle w:val="af1"/>
          <w:b w:val="0"/>
          <w:color w:val="000000" w:themeColor="text1"/>
          <w:sz w:val="26"/>
          <w:szCs w:val="26"/>
        </w:rPr>
        <w:t xml:space="preserve"> Охранная зона «ВОЛП Новосибирск-Мошково-</w:t>
      </w:r>
      <w:proofErr w:type="spellStart"/>
      <w:r w:rsidRPr="00AB3E66">
        <w:rPr>
          <w:rStyle w:val="af1"/>
          <w:b w:val="0"/>
          <w:color w:val="000000" w:themeColor="text1"/>
          <w:sz w:val="26"/>
          <w:szCs w:val="26"/>
        </w:rPr>
        <w:t>Ояш</w:t>
      </w:r>
      <w:proofErr w:type="spellEnd"/>
      <w:r w:rsidRPr="00AB3E66">
        <w:rPr>
          <w:rStyle w:val="af1"/>
          <w:b w:val="0"/>
          <w:color w:val="000000" w:themeColor="text1"/>
          <w:sz w:val="26"/>
          <w:szCs w:val="26"/>
        </w:rPr>
        <w:t>-Болотное.</w:t>
      </w:r>
    </w:p>
    <w:p w:rsidR="00AB3E66" w:rsidRPr="0085212B" w:rsidRDefault="00AB3E66" w:rsidP="00AB3E66">
      <w:pPr>
        <w:shd w:val="clear" w:color="auto" w:fill="FFFFFF"/>
        <w:tabs>
          <w:tab w:val="left" w:pos="993"/>
        </w:tabs>
        <w:ind w:right="-23" w:firstLine="709"/>
        <w:jc w:val="both"/>
        <w:rPr>
          <w:color w:val="000000" w:themeColor="text1"/>
          <w:sz w:val="26"/>
          <w:szCs w:val="26"/>
        </w:rPr>
      </w:pPr>
      <w:r w:rsidRPr="00EE2F6C">
        <w:rPr>
          <w:b/>
          <w:color w:val="000000" w:themeColor="text1"/>
          <w:sz w:val="26"/>
          <w:szCs w:val="26"/>
        </w:rPr>
        <w:t xml:space="preserve">Дополнительные сведения о земельном участке: </w:t>
      </w:r>
      <w:r w:rsidRPr="0085212B">
        <w:rPr>
          <w:color w:val="000000" w:themeColor="text1"/>
          <w:sz w:val="26"/>
          <w:szCs w:val="26"/>
        </w:rPr>
        <w:t>ФКУ «</w:t>
      </w:r>
      <w:proofErr w:type="spellStart"/>
      <w:r w:rsidRPr="0085212B">
        <w:rPr>
          <w:color w:val="000000" w:themeColor="text1"/>
          <w:sz w:val="26"/>
          <w:szCs w:val="26"/>
        </w:rPr>
        <w:t>Сибуправтодор</w:t>
      </w:r>
      <w:proofErr w:type="spellEnd"/>
      <w:r w:rsidRPr="0085212B">
        <w:rPr>
          <w:color w:val="000000" w:themeColor="text1"/>
          <w:sz w:val="26"/>
          <w:szCs w:val="26"/>
        </w:rPr>
        <w:t>»</w:t>
      </w:r>
      <w:r>
        <w:rPr>
          <w:color w:val="000000" w:themeColor="text1"/>
          <w:sz w:val="26"/>
          <w:szCs w:val="26"/>
        </w:rPr>
        <w:t xml:space="preserve"> не возражает в предоставлении земельного участка для цели «Объекты дорожного сервиса» с организацией въезда-выезда на данный земельный участок через существующие примыкания, поскольку требования п. 4.5.1 ГОСТ Р 58653-2019 «Национальный стандарт Российской Федерации. Дороги автомобильные общего пользования. Пересечения и примыкания. Технические требования» не допускают организацию новых примыканий к автомобильной дороге федерального значения в данном месте.</w:t>
      </w:r>
    </w:p>
    <w:p w:rsidR="00AB3E66" w:rsidRPr="00EE2F6C" w:rsidRDefault="00AB3E66" w:rsidP="00AB3E66">
      <w:pPr>
        <w:shd w:val="clear" w:color="auto" w:fill="FFFFFF"/>
        <w:tabs>
          <w:tab w:val="left" w:pos="993"/>
        </w:tabs>
        <w:ind w:right="-23"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Р</w:t>
      </w:r>
      <w:r w:rsidRPr="00EE2F6C">
        <w:rPr>
          <w:color w:val="000000" w:themeColor="text1"/>
          <w:sz w:val="26"/>
          <w:szCs w:val="26"/>
        </w:rPr>
        <w:t>азмещение объектов в придорожной полосе автомобильной дороги федерального значения требует согласования с ФКУ «</w:t>
      </w:r>
      <w:proofErr w:type="spellStart"/>
      <w:r w:rsidRPr="00EE2F6C">
        <w:rPr>
          <w:color w:val="000000" w:themeColor="text1"/>
          <w:sz w:val="26"/>
          <w:szCs w:val="26"/>
        </w:rPr>
        <w:t>Сибуправтодор</w:t>
      </w:r>
      <w:proofErr w:type="spellEnd"/>
      <w:r w:rsidRPr="00EE2F6C">
        <w:rPr>
          <w:color w:val="000000" w:themeColor="text1"/>
          <w:sz w:val="26"/>
          <w:szCs w:val="26"/>
        </w:rPr>
        <w:t>»</w:t>
      </w:r>
      <w:r>
        <w:rPr>
          <w:color w:val="000000" w:themeColor="text1"/>
          <w:sz w:val="26"/>
          <w:szCs w:val="26"/>
        </w:rPr>
        <w:t>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85212B">
        <w:rPr>
          <w:b/>
          <w:color w:val="000000" w:themeColor="text1"/>
          <w:sz w:val="26"/>
          <w:szCs w:val="26"/>
        </w:rPr>
        <w:t>Начальная цена предмета аукциона</w:t>
      </w:r>
      <w:r w:rsidR="0085212B">
        <w:rPr>
          <w:color w:val="000000" w:themeColor="text1"/>
          <w:sz w:val="26"/>
          <w:szCs w:val="26"/>
        </w:rPr>
        <w:t>:</w:t>
      </w:r>
      <w:r w:rsidRPr="00EE2F6C">
        <w:rPr>
          <w:color w:val="000000" w:themeColor="text1"/>
          <w:sz w:val="26"/>
          <w:szCs w:val="26"/>
        </w:rPr>
        <w:t xml:space="preserve"> </w:t>
      </w:r>
      <w:r w:rsidR="002453B9" w:rsidRPr="00EE2F6C">
        <w:rPr>
          <w:color w:val="000000" w:themeColor="text1"/>
          <w:sz w:val="26"/>
          <w:szCs w:val="26"/>
        </w:rPr>
        <w:t xml:space="preserve">3 091 885 (три миллиона девяносто одна тысяча восемьсот </w:t>
      </w:r>
      <w:r w:rsidR="0047411E" w:rsidRPr="00EE2F6C">
        <w:rPr>
          <w:color w:val="000000" w:themeColor="text1"/>
          <w:sz w:val="26"/>
          <w:szCs w:val="26"/>
        </w:rPr>
        <w:t>восемьдесят</w:t>
      </w:r>
      <w:r w:rsidR="002453B9" w:rsidRPr="00EE2F6C">
        <w:rPr>
          <w:color w:val="000000" w:themeColor="text1"/>
          <w:sz w:val="26"/>
          <w:szCs w:val="26"/>
        </w:rPr>
        <w:t xml:space="preserve"> пять) рублей 65 копеек</w:t>
      </w:r>
      <w:r w:rsidR="00967E7D">
        <w:rPr>
          <w:color w:val="000000" w:themeColor="text1"/>
          <w:sz w:val="26"/>
          <w:szCs w:val="26"/>
        </w:rPr>
        <w:t>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85212B">
        <w:rPr>
          <w:b/>
          <w:color w:val="000000" w:themeColor="text1"/>
          <w:sz w:val="26"/>
          <w:szCs w:val="26"/>
        </w:rPr>
        <w:t>Шаг аукциона:</w:t>
      </w:r>
      <w:r w:rsidRPr="00EE2F6C">
        <w:rPr>
          <w:color w:val="000000" w:themeColor="text1"/>
          <w:sz w:val="26"/>
          <w:szCs w:val="26"/>
        </w:rPr>
        <w:t xml:space="preserve"> </w:t>
      </w:r>
      <w:r w:rsidR="002453B9" w:rsidRPr="00EE2F6C">
        <w:rPr>
          <w:color w:val="000000" w:themeColor="text1"/>
          <w:sz w:val="26"/>
          <w:szCs w:val="26"/>
        </w:rPr>
        <w:t>154 594 (сто пятьдесят четыре тысячи пятьсот девяносто четыре) рубля 00 копеек</w:t>
      </w:r>
      <w:r w:rsidR="00967E7D">
        <w:rPr>
          <w:color w:val="000000" w:themeColor="text1"/>
          <w:sz w:val="26"/>
          <w:szCs w:val="26"/>
        </w:rPr>
        <w:t>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85212B">
        <w:rPr>
          <w:b/>
          <w:color w:val="000000" w:themeColor="text1"/>
          <w:sz w:val="26"/>
          <w:szCs w:val="26"/>
        </w:rPr>
        <w:t>Размер задатка:</w:t>
      </w:r>
      <w:r w:rsidRPr="00EE2F6C">
        <w:rPr>
          <w:color w:val="000000" w:themeColor="text1"/>
          <w:sz w:val="26"/>
          <w:szCs w:val="26"/>
        </w:rPr>
        <w:t xml:space="preserve"> </w:t>
      </w:r>
      <w:r w:rsidR="002453B9" w:rsidRPr="00EE2F6C">
        <w:rPr>
          <w:color w:val="000000" w:themeColor="text1"/>
          <w:sz w:val="26"/>
          <w:szCs w:val="26"/>
        </w:rPr>
        <w:t xml:space="preserve">3 091 885 (три миллиона девяносто одна тысяча восемьсот </w:t>
      </w:r>
      <w:r w:rsidR="0047411E" w:rsidRPr="00EE2F6C">
        <w:rPr>
          <w:color w:val="000000" w:themeColor="text1"/>
          <w:sz w:val="26"/>
          <w:szCs w:val="26"/>
        </w:rPr>
        <w:t>восемьдесят</w:t>
      </w:r>
      <w:r w:rsidR="002453B9" w:rsidRPr="00EE2F6C">
        <w:rPr>
          <w:color w:val="000000" w:themeColor="text1"/>
          <w:sz w:val="26"/>
          <w:szCs w:val="26"/>
        </w:rPr>
        <w:t xml:space="preserve"> пять) рублей 65 копеек</w:t>
      </w:r>
      <w:r w:rsidR="00967E7D">
        <w:rPr>
          <w:color w:val="000000" w:themeColor="text1"/>
          <w:sz w:val="26"/>
          <w:szCs w:val="26"/>
        </w:rPr>
        <w:t>.</w:t>
      </w:r>
    </w:p>
    <w:p w:rsidR="00824643" w:rsidRPr="00EE2F6C" w:rsidRDefault="00AB3E66">
      <w:pPr>
        <w:shd w:val="clear" w:color="auto" w:fill="FFFFFF"/>
        <w:tabs>
          <w:tab w:val="left" w:pos="993"/>
        </w:tabs>
        <w:ind w:right="-23" w:firstLine="709"/>
        <w:jc w:val="both"/>
        <w:rPr>
          <w:rStyle w:val="af1"/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lastRenderedPageBreak/>
        <w:t>Получение электронной подписи и регистрация (аккредитация) на электронной площадке:</w:t>
      </w:r>
    </w:p>
    <w:p w:rsidR="00824643" w:rsidRPr="00EE2F6C" w:rsidRDefault="00AB3E66">
      <w:pPr>
        <w:shd w:val="clear" w:color="auto" w:fill="FFFFFF"/>
        <w:tabs>
          <w:tab w:val="left" w:pos="993"/>
        </w:tabs>
        <w:ind w:right="-23"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Для обеспечения доступа к участию в электронном аукционе Претенденту необходимо пройти процедуру регистрации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</w:p>
    <w:p w:rsidR="00824643" w:rsidRPr="00EE2F6C" w:rsidRDefault="00AB3E66">
      <w:pPr>
        <w:shd w:val="clear" w:color="auto" w:fill="FFFFFF"/>
        <w:tabs>
          <w:tab w:val="left" w:pos="993"/>
        </w:tabs>
        <w:ind w:right="-23"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Пройдя регистрацию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</w:p>
    <w:p w:rsidR="00824643" w:rsidRPr="00EE2F6C" w:rsidRDefault="00AB3E66">
      <w:pPr>
        <w:shd w:val="clear" w:color="auto" w:fill="FFFFFF"/>
        <w:tabs>
          <w:tab w:val="left" w:pos="993"/>
        </w:tabs>
        <w:ind w:right="-23"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После регистрации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</w:p>
    <w:p w:rsidR="00824643" w:rsidRPr="00EE2F6C" w:rsidRDefault="00AB3E66">
      <w:pPr>
        <w:shd w:val="clear" w:color="auto" w:fill="FFFFFF"/>
        <w:tabs>
          <w:tab w:val="left" w:pos="993"/>
        </w:tabs>
        <w:ind w:right="-23"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В случае если Претендент (юридическое лицо или индивидуальный предприниматель)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иметь машиночитаемую доверенность выданную в соответствии с Федеральным законом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государственные порталы.</w:t>
      </w:r>
    </w:p>
    <w:p w:rsidR="00824643" w:rsidRPr="00EE2F6C" w:rsidRDefault="00AB3E66">
      <w:pPr>
        <w:shd w:val="clear" w:color="auto" w:fill="FFFFFF"/>
        <w:tabs>
          <w:tab w:val="left" w:pos="993"/>
        </w:tabs>
        <w:ind w:right="-23"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Регистрации в ГИС Торги подлежат Претенденты, ранее не зарегистрированные</w:t>
      </w:r>
      <w:r w:rsidRPr="00EE2F6C">
        <w:rPr>
          <w:rStyle w:val="af1"/>
          <w:b w:val="0"/>
          <w:color w:val="000000" w:themeColor="text1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</w:p>
    <w:p w:rsidR="00824643" w:rsidRPr="00EE2F6C" w:rsidRDefault="00AB3E66">
      <w:pPr>
        <w:shd w:val="clear" w:color="auto" w:fill="FFFFFF"/>
        <w:tabs>
          <w:tab w:val="left" w:pos="993"/>
        </w:tabs>
        <w:ind w:right="-23"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«Служба поддержки» «Информационные материалы».</w:t>
      </w:r>
    </w:p>
    <w:p w:rsidR="00824643" w:rsidRPr="00EE2F6C" w:rsidRDefault="00AB3E66" w:rsidP="0047411E">
      <w:pPr>
        <w:shd w:val="clear" w:color="auto" w:fill="FFFFFF"/>
        <w:tabs>
          <w:tab w:val="left" w:pos="993"/>
        </w:tabs>
        <w:ind w:right="-23" w:firstLine="709"/>
        <w:jc w:val="both"/>
        <w:rPr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Для обеспечения доступа к подаче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определяющий правила функционирования электронной площадки</w:t>
      </w:r>
      <w:r w:rsidRPr="00EE2F6C">
        <w:rPr>
          <w:color w:val="000000" w:themeColor="text1"/>
          <w:sz w:val="26"/>
          <w:szCs w:val="26"/>
        </w:rPr>
        <w:t xml:space="preserve"> </w:t>
      </w:r>
      <w:r w:rsidRPr="00EE2F6C">
        <w:rPr>
          <w:rStyle w:val="af1"/>
          <w:b w:val="0"/>
          <w:color w:val="000000" w:themeColor="text1"/>
          <w:sz w:val="26"/>
          <w:szCs w:val="26"/>
        </w:rPr>
        <w:t>расположен в информационно-телекоммуникационной сети «Интернет»</w:t>
      </w:r>
      <w:r w:rsidRPr="00EE2F6C">
        <w:rPr>
          <w:color w:val="000000" w:themeColor="text1"/>
          <w:sz w:val="26"/>
          <w:szCs w:val="26"/>
        </w:rPr>
        <w:t xml:space="preserve"> 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по адресу: </w:t>
      </w:r>
    </w:p>
    <w:p w:rsidR="00824643" w:rsidRPr="00EE2F6C" w:rsidRDefault="00AB3E66">
      <w:pPr>
        <w:shd w:val="clear" w:color="auto" w:fill="FFFFFF"/>
        <w:tabs>
          <w:tab w:val="left" w:pos="993"/>
        </w:tabs>
        <w:ind w:right="-23" w:firstLine="709"/>
        <w:jc w:val="both"/>
        <w:rPr>
          <w:rStyle w:val="af1"/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Заключение договора</w:t>
      </w:r>
      <w:r w:rsidRPr="00EE2F6C">
        <w:rPr>
          <w:color w:val="000000" w:themeColor="text1"/>
          <w:sz w:val="26"/>
          <w:szCs w:val="26"/>
        </w:rPr>
        <w:t xml:space="preserve"> </w:t>
      </w:r>
      <w:r w:rsidRPr="00EE2F6C">
        <w:rPr>
          <w:rStyle w:val="af1"/>
          <w:color w:val="000000" w:themeColor="text1"/>
          <w:sz w:val="26"/>
          <w:szCs w:val="26"/>
        </w:rPr>
        <w:t>в электронной форме:</w:t>
      </w:r>
    </w:p>
    <w:p w:rsidR="00824643" w:rsidRPr="00EE2F6C" w:rsidRDefault="00AB3E66">
      <w:pPr>
        <w:shd w:val="clear" w:color="auto" w:fill="FFFFFF"/>
        <w:tabs>
          <w:tab w:val="left" w:pos="993"/>
        </w:tabs>
        <w:ind w:right="-23"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Для заключения договора в электронной форме покупатель/арендатор должен быть зарегистрирован в ГИС Торги в качестве участника торгов.</w:t>
      </w:r>
    </w:p>
    <w:p w:rsidR="00824643" w:rsidRPr="00EE2F6C" w:rsidRDefault="00AB3E66">
      <w:pPr>
        <w:shd w:val="clear" w:color="auto" w:fill="FFFFFF"/>
        <w:tabs>
          <w:tab w:val="left" w:pos="993"/>
        </w:tabs>
        <w:ind w:right="-23"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Заключение электронного договора осуществляется в разделе «Договоры», подраздел «Заключение договоров в ГИС Торги».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b/>
          <w:color w:val="000000" w:themeColor="text1"/>
          <w:sz w:val="26"/>
          <w:szCs w:val="26"/>
        </w:rPr>
        <w:t>Параметры разрешенного строительства объекта капитального строительства:</w:t>
      </w:r>
      <w:r w:rsidRPr="00EE2F6C">
        <w:rPr>
          <w:color w:val="000000" w:themeColor="text1"/>
          <w:sz w:val="26"/>
          <w:szCs w:val="26"/>
        </w:rPr>
        <w:t xml:space="preserve"> в соответствии с Правилами землепользования и застройки Станционного сельсовета Новосибирского района Новосибирской области утвержденными приказом министерства строительства Новосибирской области от 27.12.2019 № 826 (ред. от 08.05.2026):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2"/>
        <w:gridCol w:w="794"/>
        <w:gridCol w:w="837"/>
        <w:gridCol w:w="1612"/>
        <w:gridCol w:w="695"/>
        <w:gridCol w:w="695"/>
        <w:gridCol w:w="1226"/>
        <w:gridCol w:w="1226"/>
      </w:tblGrid>
      <w:tr w:rsidR="00824643" w:rsidRPr="00EE2F6C">
        <w:trPr>
          <w:tblHeader/>
        </w:trPr>
        <w:tc>
          <w:tcPr>
            <w:tcW w:w="1415" w:type="pct"/>
            <w:vMerge w:val="restart"/>
            <w:vAlign w:val="center"/>
          </w:tcPr>
          <w:p w:rsidR="00824643" w:rsidRPr="00EE2F6C" w:rsidRDefault="00AB3E6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lastRenderedPageBreak/>
              <w:t>Наименование территориальная зона/вида разрешенного</w:t>
            </w:r>
          </w:p>
          <w:p w:rsidR="00824643" w:rsidRPr="00EE2F6C" w:rsidRDefault="00AB3E6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>использования (код вида)</w:t>
            </w:r>
          </w:p>
        </w:tc>
        <w:tc>
          <w:tcPr>
            <w:tcW w:w="3585" w:type="pct"/>
            <w:gridSpan w:val="7"/>
            <w:shd w:val="clear" w:color="auto" w:fill="FFFFFF"/>
            <w:vAlign w:val="center"/>
          </w:tcPr>
          <w:p w:rsidR="00824643" w:rsidRPr="00EE2F6C" w:rsidRDefault="00AB3E6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>Предельные (минимальные и (или) максимальные) размеры земельных участков и предельные параметры разрешенного строительства объектов капитального строительства</w:t>
            </w:r>
          </w:p>
        </w:tc>
      </w:tr>
      <w:tr w:rsidR="00824643" w:rsidRPr="00EE2F6C">
        <w:trPr>
          <w:tblHeader/>
        </w:trPr>
        <w:tc>
          <w:tcPr>
            <w:tcW w:w="1415" w:type="pct"/>
            <w:vMerge/>
            <w:vAlign w:val="center"/>
          </w:tcPr>
          <w:p w:rsidR="00824643" w:rsidRPr="00EE2F6C" w:rsidRDefault="008246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:rsidR="00824643" w:rsidRPr="00EE2F6C" w:rsidRDefault="00AB3E6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>S </w:t>
            </w:r>
            <w:proofErr w:type="spellStart"/>
            <w:r w:rsidRPr="00EE2F6C">
              <w:rPr>
                <w:color w:val="000000" w:themeColor="text1"/>
                <w:sz w:val="26"/>
                <w:szCs w:val="26"/>
              </w:rPr>
              <w:t>min</w:t>
            </w:r>
            <w:proofErr w:type="spellEnd"/>
            <w:r w:rsidRPr="00EE2F6C">
              <w:rPr>
                <w:color w:val="000000" w:themeColor="text1"/>
                <w:sz w:val="26"/>
                <w:szCs w:val="26"/>
              </w:rPr>
              <w:t>, (га)</w:t>
            </w:r>
          </w:p>
        </w:tc>
        <w:tc>
          <w:tcPr>
            <w:tcW w:w="406" w:type="pct"/>
            <w:shd w:val="clear" w:color="auto" w:fill="FFFFFF"/>
            <w:vAlign w:val="center"/>
          </w:tcPr>
          <w:p w:rsidR="00824643" w:rsidRPr="00EE2F6C" w:rsidRDefault="00AB3E6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>S </w:t>
            </w:r>
            <w:proofErr w:type="spellStart"/>
            <w:r w:rsidRPr="00EE2F6C">
              <w:rPr>
                <w:color w:val="000000" w:themeColor="text1"/>
                <w:sz w:val="26"/>
                <w:szCs w:val="26"/>
              </w:rPr>
              <w:t>max</w:t>
            </w:r>
            <w:proofErr w:type="spellEnd"/>
            <w:r w:rsidRPr="00EE2F6C">
              <w:rPr>
                <w:color w:val="000000" w:themeColor="text1"/>
                <w:sz w:val="26"/>
                <w:szCs w:val="26"/>
              </w:rPr>
              <w:t>, (га)</w:t>
            </w:r>
          </w:p>
        </w:tc>
        <w:tc>
          <w:tcPr>
            <w:tcW w:w="932" w:type="pct"/>
            <w:shd w:val="clear" w:color="auto" w:fill="FFFFFF"/>
            <w:vAlign w:val="center"/>
          </w:tcPr>
          <w:p w:rsidR="00824643" w:rsidRPr="00EE2F6C" w:rsidRDefault="00AB3E6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 xml:space="preserve">Отступ  </w:t>
            </w:r>
            <w:proofErr w:type="spellStart"/>
            <w:r w:rsidRPr="00EE2F6C">
              <w:rPr>
                <w:color w:val="000000" w:themeColor="text1"/>
                <w:sz w:val="26"/>
                <w:szCs w:val="26"/>
              </w:rPr>
              <w:t>min</w:t>
            </w:r>
            <w:proofErr w:type="spellEnd"/>
            <w:r w:rsidRPr="00EE2F6C">
              <w:rPr>
                <w:color w:val="000000" w:themeColor="text1"/>
                <w:sz w:val="26"/>
                <w:szCs w:val="26"/>
              </w:rPr>
              <w:t>, (м)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824643" w:rsidRPr="00EE2F6C" w:rsidRDefault="00AB3E6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 xml:space="preserve">Этаж </w:t>
            </w:r>
            <w:proofErr w:type="spellStart"/>
            <w:r w:rsidRPr="00EE2F6C">
              <w:rPr>
                <w:color w:val="000000" w:themeColor="text1"/>
                <w:sz w:val="26"/>
                <w:szCs w:val="26"/>
              </w:rPr>
              <w:t>min</w:t>
            </w:r>
            <w:proofErr w:type="spellEnd"/>
          </w:p>
        </w:tc>
        <w:tc>
          <w:tcPr>
            <w:tcW w:w="338" w:type="pct"/>
            <w:shd w:val="clear" w:color="auto" w:fill="FFFFFF"/>
            <w:vAlign w:val="center"/>
          </w:tcPr>
          <w:p w:rsidR="00824643" w:rsidRPr="00EE2F6C" w:rsidRDefault="00AB3E6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 xml:space="preserve">Этаж </w:t>
            </w:r>
            <w:proofErr w:type="spellStart"/>
            <w:r w:rsidRPr="00EE2F6C">
              <w:rPr>
                <w:color w:val="000000" w:themeColor="text1"/>
                <w:sz w:val="26"/>
                <w:szCs w:val="26"/>
              </w:rPr>
              <w:t>max</w:t>
            </w:r>
            <w:proofErr w:type="spellEnd"/>
          </w:p>
        </w:tc>
        <w:tc>
          <w:tcPr>
            <w:tcW w:w="593" w:type="pct"/>
            <w:shd w:val="clear" w:color="auto" w:fill="FFFFFF"/>
            <w:vAlign w:val="center"/>
          </w:tcPr>
          <w:p w:rsidR="00824643" w:rsidRPr="00EE2F6C" w:rsidRDefault="00AB3E6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 xml:space="preserve">Процент застройки </w:t>
            </w:r>
            <w:proofErr w:type="spellStart"/>
            <w:r w:rsidRPr="00EE2F6C">
              <w:rPr>
                <w:color w:val="000000" w:themeColor="text1"/>
                <w:sz w:val="26"/>
                <w:szCs w:val="26"/>
              </w:rPr>
              <w:t>min</w:t>
            </w:r>
            <w:proofErr w:type="spellEnd"/>
            <w:r w:rsidRPr="00EE2F6C">
              <w:rPr>
                <w:color w:val="000000" w:themeColor="text1"/>
                <w:sz w:val="26"/>
                <w:szCs w:val="26"/>
              </w:rPr>
              <w:t>, (%)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824643" w:rsidRPr="00EE2F6C" w:rsidRDefault="00AB3E6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 xml:space="preserve">Процент застройки </w:t>
            </w:r>
            <w:proofErr w:type="spellStart"/>
            <w:r w:rsidRPr="00EE2F6C">
              <w:rPr>
                <w:color w:val="000000" w:themeColor="text1"/>
                <w:sz w:val="26"/>
                <w:szCs w:val="26"/>
              </w:rPr>
              <w:t>max</w:t>
            </w:r>
            <w:proofErr w:type="spellEnd"/>
            <w:r w:rsidRPr="00EE2F6C">
              <w:rPr>
                <w:color w:val="000000" w:themeColor="text1"/>
                <w:sz w:val="26"/>
                <w:szCs w:val="26"/>
              </w:rPr>
              <w:t>, (%)</w:t>
            </w:r>
          </w:p>
        </w:tc>
      </w:tr>
      <w:tr w:rsidR="00824643" w:rsidRPr="00EE2F6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5"/>
        </w:trPr>
        <w:tc>
          <w:tcPr>
            <w:tcW w:w="1415" w:type="pct"/>
          </w:tcPr>
          <w:p w:rsidR="00824643" w:rsidRPr="00EE2F6C" w:rsidRDefault="00AB3E66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>Объекты дорожного сервиса (4.9.1)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643" w:rsidRPr="00EE2F6C" w:rsidRDefault="00AB3E66">
            <w:pPr>
              <w:pStyle w:val="110"/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>0,01</w:t>
            </w:r>
          </w:p>
        </w:tc>
        <w:tc>
          <w:tcPr>
            <w:tcW w:w="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4643" w:rsidRPr="00EE2F6C" w:rsidRDefault="00AB3E66">
            <w:pPr>
              <w:pStyle w:val="110"/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>15,0</w:t>
            </w:r>
          </w:p>
        </w:tc>
        <w:tc>
          <w:tcPr>
            <w:tcW w:w="93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4643" w:rsidRPr="00EE2F6C" w:rsidRDefault="00AB3E66">
            <w:pPr>
              <w:pStyle w:val="110"/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4643" w:rsidRPr="00EE2F6C" w:rsidRDefault="00AB3E66">
            <w:pPr>
              <w:pStyle w:val="110"/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4643" w:rsidRPr="00EE2F6C" w:rsidRDefault="00AB3E66">
            <w:pPr>
              <w:pStyle w:val="110"/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:rsidR="00824643" w:rsidRPr="00EE2F6C" w:rsidRDefault="00AB3E66">
            <w:pPr>
              <w:pStyle w:val="110"/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4643" w:rsidRPr="00EE2F6C" w:rsidRDefault="00AB3E66">
            <w:pPr>
              <w:pStyle w:val="110"/>
              <w:jc w:val="center"/>
              <w:rPr>
                <w:color w:val="000000" w:themeColor="text1"/>
                <w:sz w:val="26"/>
                <w:szCs w:val="26"/>
              </w:rPr>
            </w:pPr>
            <w:r w:rsidRPr="00EE2F6C">
              <w:rPr>
                <w:color w:val="000000" w:themeColor="text1"/>
                <w:sz w:val="26"/>
                <w:szCs w:val="26"/>
              </w:rPr>
              <w:t>50</w:t>
            </w:r>
          </w:p>
        </w:tc>
      </w:tr>
    </w:tbl>
    <w:p w:rsidR="00824643" w:rsidRPr="00EE2F6C" w:rsidRDefault="00AB3E66">
      <w:pPr>
        <w:ind w:firstLine="709"/>
        <w:jc w:val="both"/>
        <w:outlineLvl w:val="0"/>
        <w:rPr>
          <w:bCs/>
          <w:color w:val="000000" w:themeColor="text1"/>
          <w:sz w:val="26"/>
          <w:szCs w:val="26"/>
        </w:rPr>
      </w:pPr>
      <w:r w:rsidRPr="00EE2F6C">
        <w:rPr>
          <w:b/>
          <w:bCs/>
          <w:color w:val="000000" w:themeColor="text1"/>
          <w:sz w:val="26"/>
          <w:szCs w:val="26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</w:p>
    <w:p w:rsidR="00824643" w:rsidRPr="00EE2F6C" w:rsidRDefault="00AB3E66">
      <w:pPr>
        <w:ind w:firstLine="709"/>
        <w:jc w:val="both"/>
        <w:outlineLvl w:val="0"/>
        <w:rPr>
          <w:bCs/>
          <w:color w:val="000000" w:themeColor="text1"/>
          <w:sz w:val="26"/>
          <w:szCs w:val="26"/>
        </w:rPr>
      </w:pPr>
      <w:r w:rsidRPr="00EE2F6C">
        <w:rPr>
          <w:bCs/>
          <w:color w:val="000000" w:themeColor="text1"/>
          <w:sz w:val="26"/>
          <w:szCs w:val="26"/>
        </w:rPr>
        <w:t xml:space="preserve">Сети водоснабжения – подключение возможно к сетям МУП </w:t>
      </w:r>
      <w:r w:rsidRPr="00EE2F6C">
        <w:rPr>
          <w:bCs/>
          <w:color w:val="000000" w:themeColor="text1"/>
          <w:sz w:val="26"/>
          <w:szCs w:val="26"/>
        </w:rPr>
        <w:br/>
        <w:t>г. Новосибирска «</w:t>
      </w:r>
      <w:proofErr w:type="spellStart"/>
      <w:r w:rsidRPr="00EE2F6C">
        <w:rPr>
          <w:bCs/>
          <w:color w:val="000000" w:themeColor="text1"/>
          <w:sz w:val="26"/>
          <w:szCs w:val="26"/>
        </w:rPr>
        <w:t>Горводоканал</w:t>
      </w:r>
      <w:proofErr w:type="spellEnd"/>
      <w:r w:rsidRPr="00EE2F6C">
        <w:rPr>
          <w:bCs/>
          <w:color w:val="000000" w:themeColor="text1"/>
          <w:sz w:val="26"/>
          <w:szCs w:val="26"/>
        </w:rPr>
        <w:t>».</w:t>
      </w:r>
    </w:p>
    <w:p w:rsidR="00824643" w:rsidRPr="00EE2F6C" w:rsidRDefault="00AB3E66">
      <w:pPr>
        <w:ind w:firstLine="709"/>
        <w:jc w:val="both"/>
        <w:outlineLvl w:val="0"/>
        <w:rPr>
          <w:bCs/>
          <w:color w:val="000000" w:themeColor="text1"/>
          <w:sz w:val="26"/>
          <w:szCs w:val="26"/>
        </w:rPr>
      </w:pPr>
      <w:r w:rsidRPr="00EE2F6C">
        <w:rPr>
          <w:bCs/>
          <w:color w:val="000000" w:themeColor="text1"/>
          <w:sz w:val="26"/>
          <w:szCs w:val="26"/>
        </w:rPr>
        <w:t>Сети водоотведения – подключение возможно к сетям МУП г. Новосибирска «</w:t>
      </w:r>
      <w:proofErr w:type="spellStart"/>
      <w:r w:rsidRPr="00EE2F6C">
        <w:rPr>
          <w:bCs/>
          <w:color w:val="000000" w:themeColor="text1"/>
          <w:sz w:val="26"/>
          <w:szCs w:val="26"/>
        </w:rPr>
        <w:t>Горводоканал</w:t>
      </w:r>
      <w:proofErr w:type="spellEnd"/>
      <w:r w:rsidRPr="00EE2F6C">
        <w:rPr>
          <w:bCs/>
          <w:color w:val="000000" w:themeColor="text1"/>
          <w:sz w:val="26"/>
          <w:szCs w:val="26"/>
        </w:rPr>
        <w:t>».</w:t>
      </w:r>
    </w:p>
    <w:p w:rsidR="00824643" w:rsidRPr="00EE2F6C" w:rsidRDefault="00AB3E66">
      <w:pPr>
        <w:ind w:firstLine="709"/>
        <w:jc w:val="both"/>
        <w:outlineLvl w:val="0"/>
        <w:rPr>
          <w:bCs/>
          <w:color w:val="000000" w:themeColor="text1"/>
          <w:sz w:val="26"/>
          <w:szCs w:val="26"/>
        </w:rPr>
      </w:pPr>
      <w:r w:rsidRPr="00EE2F6C">
        <w:rPr>
          <w:bCs/>
          <w:color w:val="000000" w:themeColor="text1"/>
          <w:sz w:val="26"/>
          <w:szCs w:val="26"/>
        </w:rPr>
        <w:t>Сети теплоснабжения – возможность подключения отсутствует.</w:t>
      </w:r>
    </w:p>
    <w:p w:rsidR="00824643" w:rsidRPr="00EE2F6C" w:rsidRDefault="00AB3E66">
      <w:pPr>
        <w:ind w:firstLine="709"/>
        <w:jc w:val="both"/>
        <w:outlineLvl w:val="0"/>
        <w:rPr>
          <w:bCs/>
          <w:color w:val="000000" w:themeColor="text1"/>
          <w:sz w:val="26"/>
          <w:szCs w:val="26"/>
        </w:rPr>
      </w:pPr>
      <w:r w:rsidRPr="00EE2F6C">
        <w:rPr>
          <w:bCs/>
          <w:color w:val="000000" w:themeColor="text1"/>
          <w:sz w:val="26"/>
          <w:szCs w:val="26"/>
        </w:rPr>
        <w:t>Газоснабжение – возможность подключения отсутствует</w:t>
      </w:r>
    </w:p>
    <w:p w:rsidR="00824643" w:rsidRPr="00EE2F6C" w:rsidRDefault="00AB3E66">
      <w:pPr>
        <w:ind w:firstLine="709"/>
        <w:jc w:val="both"/>
        <w:outlineLvl w:val="0"/>
        <w:rPr>
          <w:bCs/>
          <w:color w:val="000000" w:themeColor="text1"/>
          <w:sz w:val="26"/>
          <w:szCs w:val="26"/>
        </w:rPr>
      </w:pPr>
      <w:r w:rsidRPr="00EE2F6C">
        <w:rPr>
          <w:bCs/>
          <w:color w:val="000000" w:themeColor="text1"/>
          <w:sz w:val="26"/>
          <w:szCs w:val="26"/>
        </w:rPr>
        <w:t>Связь – подключение возможно к сетям ПАО «Ростелеком».</w:t>
      </w:r>
    </w:p>
    <w:p w:rsidR="00824643" w:rsidRPr="00EE2F6C" w:rsidRDefault="00AB3E66">
      <w:pPr>
        <w:keepNext/>
        <w:shd w:val="clear" w:color="auto" w:fill="FFFFFF"/>
        <w:tabs>
          <w:tab w:val="left" w:pos="993"/>
        </w:tabs>
        <w:ind w:right="-22"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Порядок, адрес, дата и время начала и окончания приема заявок на участие в аукционе: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</w:t>
      </w:r>
    </w:p>
    <w:p w:rsidR="00824643" w:rsidRPr="00EE2F6C" w:rsidRDefault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Один заявитель вправе подать только одну заявку на участие в аукционе.</w:t>
      </w:r>
    </w:p>
    <w:p w:rsidR="00824643" w:rsidRPr="00EE2F6C" w:rsidRDefault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Форма заявки на участие в аукционе приведена в приложении к настоящему извещению.</w:t>
      </w:r>
    </w:p>
    <w:p w:rsidR="00824643" w:rsidRPr="00EE2F6C" w:rsidRDefault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Место приема заявок на участие в аукционе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: электронная площадка </w:t>
      </w:r>
      <w:r w:rsidRPr="00EE2F6C">
        <w:rPr>
          <w:color w:val="000000" w:themeColor="text1"/>
          <w:sz w:val="26"/>
          <w:szCs w:val="26"/>
        </w:rPr>
        <w:t>https://www.rts-tender.ru/property-sales.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</w:t>
      </w:r>
    </w:p>
    <w:p w:rsidR="00824643" w:rsidRPr="00EE2F6C" w:rsidRDefault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Дата и время начала приема заявок: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</w:t>
      </w:r>
      <w:r w:rsidR="002453B9" w:rsidRPr="00EE2F6C">
        <w:rPr>
          <w:rStyle w:val="af1"/>
          <w:b w:val="0"/>
          <w:color w:val="000000" w:themeColor="text1"/>
          <w:sz w:val="26"/>
          <w:szCs w:val="26"/>
        </w:rPr>
        <w:t>21 июля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2026 года в 00-00 по местному времени. Прием заявок осуществляется круглосуточно.</w:t>
      </w:r>
    </w:p>
    <w:p w:rsidR="00824643" w:rsidRPr="00EE2F6C" w:rsidRDefault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Дата и время окончания приема заявок: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</w:t>
      </w:r>
      <w:r w:rsidR="002453B9" w:rsidRPr="00EE2F6C">
        <w:rPr>
          <w:rStyle w:val="af1"/>
          <w:b w:val="0"/>
          <w:color w:val="000000" w:themeColor="text1"/>
          <w:sz w:val="26"/>
          <w:szCs w:val="26"/>
        </w:rPr>
        <w:t>06 августа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2026 года до 23-00 по местному времени.</w:t>
      </w:r>
    </w:p>
    <w:p w:rsidR="00824643" w:rsidRPr="00EE2F6C" w:rsidRDefault="00AB3E66">
      <w:pPr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b/>
          <w:bCs/>
          <w:color w:val="000000" w:themeColor="text1"/>
          <w:sz w:val="26"/>
          <w:szCs w:val="26"/>
        </w:rPr>
        <w:t xml:space="preserve">Дата </w:t>
      </w:r>
      <w:r w:rsidRPr="00EE2F6C">
        <w:rPr>
          <w:rStyle w:val="af1"/>
          <w:color w:val="000000" w:themeColor="text1"/>
          <w:sz w:val="26"/>
          <w:szCs w:val="26"/>
        </w:rPr>
        <w:t>определения участников аукциона: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</w:t>
      </w:r>
      <w:r w:rsidR="002453B9" w:rsidRPr="00EE2F6C">
        <w:rPr>
          <w:color w:val="000000" w:themeColor="text1"/>
          <w:sz w:val="26"/>
          <w:szCs w:val="26"/>
        </w:rPr>
        <w:t>10 августа</w:t>
      </w:r>
      <w:r w:rsidRPr="00EE2F6C">
        <w:rPr>
          <w:color w:val="000000" w:themeColor="text1"/>
          <w:sz w:val="26"/>
          <w:szCs w:val="26"/>
        </w:rPr>
        <w:t xml:space="preserve"> 2026 года.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Организатор аукциона рассматривает заявки и устанавливает факт поступления от заявителей задатков.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протокола рассмотрения заявок.</w:t>
      </w:r>
    </w:p>
    <w:p w:rsidR="00824643" w:rsidRPr="00EE2F6C" w:rsidRDefault="00AB3E66">
      <w:pPr>
        <w:keepNext/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b/>
          <w:color w:val="000000" w:themeColor="text1"/>
          <w:sz w:val="26"/>
          <w:szCs w:val="26"/>
        </w:rPr>
        <w:t xml:space="preserve">Дата, время и место проведения аукциона: </w:t>
      </w:r>
      <w:r w:rsidR="002453B9" w:rsidRPr="00EE2F6C">
        <w:rPr>
          <w:rStyle w:val="af1"/>
          <w:b w:val="0"/>
          <w:color w:val="000000" w:themeColor="text1"/>
          <w:sz w:val="26"/>
          <w:szCs w:val="26"/>
        </w:rPr>
        <w:t>12 августа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2026 года в 10:00 по местному времени электронная площадка </w:t>
      </w:r>
      <w:r w:rsidRPr="00EE2F6C">
        <w:rPr>
          <w:color w:val="000000" w:themeColor="text1"/>
          <w:sz w:val="26"/>
          <w:szCs w:val="26"/>
        </w:rPr>
        <w:t>https://www.rts-tender.ru/property-sales.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</w:t>
      </w:r>
    </w:p>
    <w:p w:rsidR="00824643" w:rsidRPr="00EE2F6C" w:rsidRDefault="00AB3E66">
      <w:pPr>
        <w:keepNext/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Дата подведения итогов аукциона: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</w:t>
      </w:r>
      <w:r w:rsidR="002453B9" w:rsidRPr="00EE2F6C">
        <w:rPr>
          <w:rStyle w:val="af1"/>
          <w:b w:val="0"/>
          <w:color w:val="000000" w:themeColor="text1"/>
          <w:sz w:val="26"/>
          <w:szCs w:val="26"/>
        </w:rPr>
        <w:t>12 августа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2026 года.</w:t>
      </w:r>
    </w:p>
    <w:p w:rsidR="00824643" w:rsidRPr="00EE2F6C" w:rsidRDefault="00AB3E66">
      <w:pPr>
        <w:keepNext/>
        <w:ind w:firstLine="709"/>
        <w:jc w:val="both"/>
        <w:outlineLvl w:val="0"/>
        <w:rPr>
          <w:rStyle w:val="af1"/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 xml:space="preserve">Перечень документов, представляемых для участия в аукционе: </w:t>
      </w:r>
    </w:p>
    <w:p w:rsidR="00824643" w:rsidRPr="00EE2F6C" w:rsidRDefault="00AB3E66">
      <w:pPr>
        <w:numPr>
          <w:ilvl w:val="0"/>
          <w:numId w:val="9"/>
        </w:numPr>
        <w:tabs>
          <w:tab w:val="left" w:pos="0"/>
          <w:tab w:val="left" w:pos="993"/>
        </w:tabs>
        <w:ind w:left="0"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824643" w:rsidRPr="00EE2F6C" w:rsidRDefault="00AB3E66">
      <w:pPr>
        <w:numPr>
          <w:ilvl w:val="0"/>
          <w:numId w:val="9"/>
        </w:numPr>
        <w:tabs>
          <w:tab w:val="left" w:pos="0"/>
          <w:tab w:val="left" w:pos="993"/>
        </w:tabs>
        <w:ind w:left="0" w:firstLine="709"/>
        <w:jc w:val="both"/>
        <w:rPr>
          <w:rStyle w:val="af1"/>
          <w:b w:val="0"/>
          <w:bCs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копии документов, удостоверяющих личность заявителя (для граждан);</w:t>
      </w:r>
    </w:p>
    <w:p w:rsidR="00824643" w:rsidRPr="00EE2F6C" w:rsidRDefault="00AB3E66">
      <w:pPr>
        <w:numPr>
          <w:ilvl w:val="0"/>
          <w:numId w:val="9"/>
        </w:numPr>
        <w:tabs>
          <w:tab w:val="left" w:pos="0"/>
          <w:tab w:val="left" w:pos="993"/>
        </w:tabs>
        <w:ind w:left="0"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документы, подтверждающие внесение задатка.</w:t>
      </w:r>
    </w:p>
    <w:p w:rsidR="00824643" w:rsidRPr="00EE2F6C" w:rsidRDefault="00AB3E66">
      <w:pPr>
        <w:tabs>
          <w:tab w:val="left" w:pos="0"/>
        </w:tabs>
        <w:ind w:firstLine="709"/>
        <w:jc w:val="both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В случае участия в аукционе представителя заявителя предъявляется документ, подтверждающий полномочия данного представителя.</w:t>
      </w:r>
    </w:p>
    <w:p w:rsidR="00824643" w:rsidRPr="00EE2F6C" w:rsidRDefault="00AB3E66">
      <w:pPr>
        <w:shd w:val="clear" w:color="auto" w:fill="FFFFFF"/>
        <w:ind w:right="-22" w:firstLine="709"/>
        <w:jc w:val="both"/>
        <w:rPr>
          <w:b/>
          <w:bCs/>
          <w:color w:val="000000" w:themeColor="text1"/>
          <w:sz w:val="26"/>
          <w:szCs w:val="26"/>
        </w:rPr>
      </w:pPr>
      <w:r w:rsidRPr="00EE2F6C">
        <w:rPr>
          <w:b/>
          <w:bCs/>
          <w:color w:val="000000" w:themeColor="text1"/>
          <w:sz w:val="26"/>
          <w:szCs w:val="26"/>
        </w:rPr>
        <w:t>Порядок внесения задатка участниками аукциона и его возврат:</w:t>
      </w:r>
    </w:p>
    <w:p w:rsidR="00824643" w:rsidRPr="00EE2F6C" w:rsidRDefault="00AB3E66">
      <w:pPr>
        <w:ind w:firstLine="709"/>
        <w:jc w:val="both"/>
        <w:outlineLvl w:val="0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Задаток вносится на расчетный счет организатора аукциона. </w:t>
      </w:r>
    </w:p>
    <w:p w:rsidR="00824643" w:rsidRPr="00EE2F6C" w:rsidRDefault="00AB3E66">
      <w:pPr>
        <w:ind w:firstLine="709"/>
        <w:jc w:val="both"/>
        <w:outlineLvl w:val="0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lastRenderedPageBreak/>
        <w:t xml:space="preserve">Департамент имущества и земельных отношений Новосибирской области (л/с 190010013). Получатель: </w:t>
      </w:r>
      <w:proofErr w:type="spellStart"/>
      <w:r w:rsidRPr="00EE2F6C">
        <w:rPr>
          <w:rStyle w:val="af1"/>
          <w:b w:val="0"/>
          <w:color w:val="000000" w:themeColor="text1"/>
          <w:sz w:val="26"/>
          <w:szCs w:val="26"/>
        </w:rPr>
        <w:t>МФиНП</w:t>
      </w:r>
      <w:proofErr w:type="spellEnd"/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НСО (ДИиЗО НСО, л/с190010013), ИНН 5406214965 / КПП 540601001, </w:t>
      </w:r>
      <w:r w:rsidRPr="00EE2F6C">
        <w:rPr>
          <w:bCs/>
          <w:color w:val="000000" w:themeColor="text1"/>
          <w:sz w:val="26"/>
          <w:szCs w:val="26"/>
        </w:rPr>
        <w:t xml:space="preserve">ОКЦ № 1 </w:t>
      </w:r>
      <w:r w:rsidRPr="00EE2F6C">
        <w:rPr>
          <w:rStyle w:val="af1"/>
          <w:b w:val="0"/>
          <w:color w:val="000000" w:themeColor="text1"/>
          <w:sz w:val="26"/>
          <w:szCs w:val="26"/>
        </w:rPr>
        <w:t>Сибирского ГУ Банка России//УФК по Новосибирской области г. Новосибирск, БИК 015004950, р/с 40102810445370000043, л/с 03222643500000005100, ОКТМО 50701000, КБК 00000000000000000510.</w:t>
      </w:r>
    </w:p>
    <w:p w:rsidR="00824643" w:rsidRPr="00EE2F6C" w:rsidRDefault="00AB3E66">
      <w:pPr>
        <w:ind w:firstLine="709"/>
        <w:jc w:val="both"/>
        <w:outlineLvl w:val="0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Назначение платежа: задаток для участия в аукционе ДИиЗО НСО, земельный участок с кадастровым номером (указать кадастровый номер земельного участка лота).</w:t>
      </w:r>
    </w:p>
    <w:p w:rsidR="00824643" w:rsidRPr="00EE2F6C" w:rsidRDefault="00AB3E66">
      <w:pPr>
        <w:ind w:firstLine="709"/>
        <w:jc w:val="both"/>
        <w:outlineLvl w:val="0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Земельного кодекса Российской Федерации.</w:t>
      </w:r>
    </w:p>
    <w:p w:rsidR="00824643" w:rsidRPr="00EE2F6C" w:rsidRDefault="00AB3E66">
      <w:pPr>
        <w:ind w:firstLine="709"/>
        <w:jc w:val="both"/>
        <w:outlineLvl w:val="0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Возврат задатка производится организатором аукциона по реквизитам, указанным в заявке на участие в аукционе, в следующих случаях:</w:t>
      </w:r>
    </w:p>
    <w:p w:rsidR="00824643" w:rsidRPr="00EE2F6C" w:rsidRDefault="00AB3E66">
      <w:pPr>
        <w:ind w:firstLine="709"/>
        <w:jc w:val="both"/>
        <w:outlineLvl w:val="0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в случае, если заявитель отозвал заявку на участие в аукционе до дня окончания срока приема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</w:p>
    <w:p w:rsidR="00824643" w:rsidRPr="00EE2F6C" w:rsidRDefault="00AB3E66">
      <w:pPr>
        <w:ind w:firstLine="709"/>
        <w:jc w:val="both"/>
        <w:outlineLvl w:val="0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</w:p>
    <w:p w:rsidR="00824643" w:rsidRPr="00EE2F6C" w:rsidRDefault="00AB3E66">
      <w:pPr>
        <w:ind w:firstLine="709"/>
        <w:jc w:val="both"/>
        <w:outlineLvl w:val="0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</w:p>
    <w:p w:rsidR="00824643" w:rsidRPr="00EE2F6C" w:rsidRDefault="00AB3E66">
      <w:pPr>
        <w:ind w:firstLine="709"/>
        <w:jc w:val="both"/>
        <w:outlineLvl w:val="0"/>
        <w:rPr>
          <w:rStyle w:val="af1"/>
          <w:b w:val="0"/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Задаток не возвращается в случае уклонения от заключения договора аренды земельного участка: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единственному заявителю, признанному участником аукциона;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 xml:space="preserve">единственному принявшему участие в аукционе участнику; 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участнику, признанному победителем аукциона;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Задаток засчитывается в счет арендной платы за земельный участок.</w:t>
      </w:r>
    </w:p>
    <w:p w:rsidR="00824643" w:rsidRPr="00EE2F6C" w:rsidRDefault="00AB3E66">
      <w:pPr>
        <w:shd w:val="clear" w:color="auto" w:fill="FFFFFF"/>
        <w:ind w:right="-22" w:firstLine="709"/>
        <w:jc w:val="both"/>
        <w:rPr>
          <w:rStyle w:val="af1"/>
          <w:color w:val="000000" w:themeColor="text1"/>
          <w:sz w:val="26"/>
          <w:szCs w:val="26"/>
        </w:rPr>
      </w:pPr>
      <w:r w:rsidRPr="00EE2F6C">
        <w:rPr>
          <w:rStyle w:val="af1"/>
          <w:color w:val="000000" w:themeColor="text1"/>
          <w:sz w:val="26"/>
          <w:szCs w:val="26"/>
        </w:rPr>
        <w:t>Сведения</w:t>
      </w:r>
      <w:r w:rsidRPr="00EE2F6C">
        <w:rPr>
          <w:color w:val="000000" w:themeColor="text1"/>
          <w:sz w:val="26"/>
          <w:szCs w:val="26"/>
        </w:rPr>
        <w:t xml:space="preserve"> </w:t>
      </w:r>
      <w:r w:rsidRPr="00EE2F6C">
        <w:rPr>
          <w:rStyle w:val="af1"/>
          <w:color w:val="000000" w:themeColor="text1"/>
          <w:sz w:val="26"/>
          <w:szCs w:val="26"/>
        </w:rPr>
        <w:t xml:space="preserve">о существенных условиях договора аренды земельного участка: </w:t>
      </w:r>
    </w:p>
    <w:p w:rsidR="00824643" w:rsidRPr="00EE2F6C" w:rsidRDefault="00AB3E66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right="-22" w:firstLine="709"/>
        <w:jc w:val="both"/>
        <w:rPr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размер ежегодной арендной платы по договору аренды земельного участка </w:t>
      </w:r>
      <w:r w:rsidRPr="00EE2F6C">
        <w:rPr>
          <w:color w:val="000000" w:themeColor="text1"/>
          <w:sz w:val="26"/>
          <w:szCs w:val="26"/>
        </w:rPr>
        <w:t>устанавливается по итогам аукциона;</w:t>
      </w:r>
    </w:p>
    <w:p w:rsidR="00824643" w:rsidRPr="00EE2F6C" w:rsidRDefault="00AB3E66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right="-23" w:firstLine="709"/>
        <w:jc w:val="both"/>
        <w:rPr>
          <w:bCs/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 xml:space="preserve">срок действия договора аренды земельного участка составляет </w:t>
      </w:r>
      <w:r w:rsidR="00967E7D">
        <w:rPr>
          <w:b/>
          <w:bCs/>
          <w:i/>
          <w:iCs/>
          <w:color w:val="000000" w:themeColor="text1"/>
          <w:sz w:val="26"/>
          <w:szCs w:val="26"/>
        </w:rPr>
        <w:t>104</w:t>
      </w:r>
      <w:r w:rsidRPr="00EE2F6C">
        <w:rPr>
          <w:b/>
          <w:i/>
          <w:color w:val="000000" w:themeColor="text1"/>
          <w:sz w:val="26"/>
          <w:szCs w:val="26"/>
        </w:rPr>
        <w:t xml:space="preserve"> (</w:t>
      </w:r>
      <w:r w:rsidR="0007717E" w:rsidRPr="00EE2F6C">
        <w:rPr>
          <w:b/>
          <w:i/>
          <w:color w:val="000000" w:themeColor="text1"/>
          <w:sz w:val="26"/>
          <w:szCs w:val="26"/>
        </w:rPr>
        <w:t>сто</w:t>
      </w:r>
      <w:r w:rsidRPr="00EE2F6C">
        <w:rPr>
          <w:b/>
          <w:i/>
          <w:color w:val="000000" w:themeColor="text1"/>
          <w:sz w:val="26"/>
          <w:szCs w:val="26"/>
        </w:rPr>
        <w:t xml:space="preserve"> </w:t>
      </w:r>
      <w:r w:rsidR="00967E7D">
        <w:rPr>
          <w:b/>
          <w:i/>
          <w:color w:val="000000" w:themeColor="text1"/>
          <w:sz w:val="26"/>
          <w:szCs w:val="26"/>
        </w:rPr>
        <w:t>четыре) месяца</w:t>
      </w:r>
      <w:r w:rsidRPr="00EE2F6C">
        <w:rPr>
          <w:color w:val="000000" w:themeColor="text1"/>
          <w:sz w:val="26"/>
          <w:szCs w:val="26"/>
        </w:rPr>
        <w:t xml:space="preserve"> с даты</w:t>
      </w:r>
      <w:r w:rsidRPr="00EE2F6C">
        <w:rPr>
          <w:bCs/>
          <w:color w:val="000000" w:themeColor="text1"/>
          <w:sz w:val="26"/>
          <w:szCs w:val="26"/>
        </w:rPr>
        <w:t xml:space="preserve"> заключения договора аренды земельного участка;</w:t>
      </w:r>
    </w:p>
    <w:p w:rsidR="0007717E" w:rsidRPr="00EE2F6C" w:rsidRDefault="0007717E" w:rsidP="0007717E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right="-22" w:firstLine="709"/>
        <w:jc w:val="both"/>
        <w:rPr>
          <w:rStyle w:val="af1"/>
          <w:b w:val="0"/>
          <w:sz w:val="26"/>
          <w:szCs w:val="26"/>
        </w:rPr>
      </w:pPr>
      <w:r w:rsidRPr="00EE2F6C">
        <w:rPr>
          <w:rStyle w:val="af1"/>
          <w:b w:val="0"/>
          <w:sz w:val="26"/>
          <w:szCs w:val="26"/>
        </w:rPr>
        <w:t>арендная плата вносится ежеквартально равными частями не позднее первого числа квартала, следующего за расчетным периодом.</w:t>
      </w:r>
    </w:p>
    <w:p w:rsidR="00824643" w:rsidRPr="00EE2F6C" w:rsidRDefault="00AB3E66">
      <w:pPr>
        <w:shd w:val="clear" w:color="auto" w:fill="FFFFFF"/>
        <w:tabs>
          <w:tab w:val="left" w:pos="993"/>
        </w:tabs>
        <w:ind w:right="-23" w:firstLine="709"/>
        <w:jc w:val="both"/>
        <w:rPr>
          <w:b/>
          <w:color w:val="000000" w:themeColor="text1"/>
          <w:sz w:val="26"/>
          <w:szCs w:val="26"/>
        </w:rPr>
      </w:pPr>
      <w:r w:rsidRPr="00EE2F6C">
        <w:rPr>
          <w:b/>
          <w:color w:val="000000" w:themeColor="text1"/>
          <w:sz w:val="26"/>
          <w:szCs w:val="26"/>
        </w:rPr>
        <w:t>Порядок заключения договора аренды земельного участка: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По результатам проведения электронного аукциона не допускается заключение договора аренды земельного 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размещен на официальном сайте.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lastRenderedPageBreak/>
        <w:t xml:space="preserve">Уполномоченный орган обязан в течение пяти дней со дня истечения срока, предусмотренного </w:t>
      </w:r>
      <w:hyperlink w:anchor="P1333" w:tooltip="#P1333" w:history="1">
        <w:r w:rsidRPr="00EE2F6C">
          <w:rPr>
            <w:color w:val="000000" w:themeColor="text1"/>
            <w:sz w:val="26"/>
            <w:szCs w:val="26"/>
          </w:rPr>
          <w:t>пунктом 11</w:t>
        </w:r>
      </w:hyperlink>
      <w:r w:rsidRPr="00EE2F6C">
        <w:rPr>
          <w:color w:val="000000" w:themeColor="text1"/>
          <w:sz w:val="26"/>
          <w:szCs w:val="26"/>
        </w:rPr>
        <w:t xml:space="preserve"> статьи 39.13, направить победителю электронного аукциона или иным лицам, с которыми заключается договор аренды земельного участка, подписанный проект договора аренды земельного участка.</w:t>
      </w:r>
    </w:p>
    <w:p w:rsidR="00824643" w:rsidRPr="00EE2F6C" w:rsidRDefault="00AB3E66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По результатам проведения электронного аукциона договор аренды земельного участка,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824643" w:rsidRPr="00EE2F6C" w:rsidRDefault="00AB3E66">
      <w:pPr>
        <w:ind w:firstLine="709"/>
        <w:jc w:val="both"/>
        <w:outlineLvl w:val="0"/>
        <w:rPr>
          <w:bCs/>
          <w:color w:val="000000" w:themeColor="text1"/>
          <w:sz w:val="26"/>
          <w:szCs w:val="26"/>
        </w:rPr>
      </w:pPr>
      <w:r w:rsidRPr="00EE2F6C">
        <w:rPr>
          <w:bCs/>
          <w:color w:val="000000" w:themeColor="text1"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будет им подписан и представлен в департамент имущества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 </w:t>
      </w:r>
    </w:p>
    <w:p w:rsidR="00824643" w:rsidRPr="00EE2F6C" w:rsidRDefault="00AB3E66">
      <w:pPr>
        <w:ind w:firstLine="709"/>
        <w:jc w:val="both"/>
        <w:outlineLvl w:val="0"/>
        <w:rPr>
          <w:bCs/>
          <w:color w:val="000000" w:themeColor="text1"/>
          <w:sz w:val="26"/>
          <w:szCs w:val="26"/>
        </w:rPr>
      </w:pPr>
      <w:r w:rsidRPr="00EE2F6C">
        <w:rPr>
          <w:bCs/>
          <w:color w:val="000000" w:themeColor="text1"/>
          <w:sz w:val="26"/>
          <w:szCs w:val="26"/>
        </w:rPr>
        <w:t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824643" w:rsidRPr="00EE2F6C" w:rsidRDefault="00AB3E66">
      <w:pPr>
        <w:ind w:firstLine="709"/>
        <w:jc w:val="both"/>
        <w:outlineLvl w:val="0"/>
        <w:rPr>
          <w:bCs/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 xml:space="preserve">Осмотр земельного участка </w:t>
      </w:r>
      <w:r w:rsidRPr="00EE2F6C">
        <w:rPr>
          <w:bCs/>
          <w:color w:val="000000" w:themeColor="text1"/>
          <w:sz w:val="26"/>
          <w:szCs w:val="26"/>
        </w:rPr>
        <w:t>заявителями осуществляется самостоятельно.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Информация об аукционе размещается </w:t>
      </w:r>
      <w:r w:rsidRPr="00EE2F6C">
        <w:rPr>
          <w:color w:val="000000" w:themeColor="text1"/>
          <w:sz w:val="26"/>
          <w:szCs w:val="26"/>
        </w:rPr>
        <w:t xml:space="preserve">на официальном сайте торгов Российской Федерации </w:t>
      </w:r>
      <w:hyperlink r:id="rId12" w:tooltip="http://www.torgi.gov.ru" w:history="1">
        <w:r w:rsidRPr="00EE2F6C">
          <w:rPr>
            <w:rStyle w:val="afa"/>
            <w:color w:val="000000" w:themeColor="text1"/>
            <w:sz w:val="26"/>
            <w:szCs w:val="26"/>
            <w:lang w:val="en-US"/>
          </w:rPr>
          <w:t>www</w:t>
        </w:r>
        <w:r w:rsidRPr="00EE2F6C">
          <w:rPr>
            <w:rStyle w:val="afa"/>
            <w:color w:val="000000" w:themeColor="text1"/>
            <w:sz w:val="26"/>
            <w:szCs w:val="26"/>
          </w:rPr>
          <w:t>.</w:t>
        </w:r>
        <w:r w:rsidRPr="00EE2F6C">
          <w:rPr>
            <w:rStyle w:val="afa"/>
            <w:color w:val="000000" w:themeColor="text1"/>
            <w:sz w:val="26"/>
            <w:szCs w:val="26"/>
            <w:lang w:val="en-US"/>
          </w:rPr>
          <w:t>torgi</w:t>
        </w:r>
        <w:r w:rsidRPr="00EE2F6C">
          <w:rPr>
            <w:rStyle w:val="afa"/>
            <w:color w:val="000000" w:themeColor="text1"/>
            <w:sz w:val="26"/>
            <w:szCs w:val="26"/>
          </w:rPr>
          <w:t>.</w:t>
        </w:r>
        <w:r w:rsidRPr="00EE2F6C">
          <w:rPr>
            <w:rStyle w:val="afa"/>
            <w:color w:val="000000" w:themeColor="text1"/>
            <w:sz w:val="26"/>
            <w:szCs w:val="26"/>
            <w:lang w:val="en-US"/>
          </w:rPr>
          <w:t>gov</w:t>
        </w:r>
        <w:r w:rsidRPr="00EE2F6C">
          <w:rPr>
            <w:rStyle w:val="afa"/>
            <w:color w:val="000000" w:themeColor="text1"/>
            <w:sz w:val="26"/>
            <w:szCs w:val="26"/>
          </w:rPr>
          <w:t>.</w:t>
        </w:r>
        <w:r w:rsidRPr="00EE2F6C">
          <w:rPr>
            <w:rStyle w:val="afa"/>
            <w:color w:val="000000" w:themeColor="text1"/>
            <w:sz w:val="26"/>
            <w:szCs w:val="26"/>
            <w:lang w:val="en-US"/>
          </w:rPr>
          <w:t>ru</w:t>
        </w:r>
      </w:hyperlink>
      <w:r w:rsidRPr="00EE2F6C">
        <w:rPr>
          <w:color w:val="000000" w:themeColor="text1"/>
          <w:sz w:val="26"/>
          <w:szCs w:val="26"/>
        </w:rPr>
        <w:t xml:space="preserve"> и на официальном сайте департамента имущества и земельных отношений Новосибирской области www.dizo.nso.ru.</w:t>
      </w:r>
    </w:p>
    <w:p w:rsidR="00824643" w:rsidRPr="00EE2F6C" w:rsidRDefault="00AB3E66">
      <w:pPr>
        <w:ind w:firstLine="709"/>
        <w:jc w:val="both"/>
        <w:rPr>
          <w:color w:val="000000" w:themeColor="text1"/>
          <w:sz w:val="26"/>
          <w:szCs w:val="26"/>
        </w:rPr>
      </w:pP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 w:rsidRPr="00EE2F6C">
        <w:rPr>
          <w:color w:val="000000" w:themeColor="text1"/>
          <w:sz w:val="26"/>
          <w:szCs w:val="26"/>
        </w:rPr>
        <w:t>департамент имущества и земельных отношений Новосибирской области</w:t>
      </w:r>
      <w:r w:rsidRPr="00EE2F6C">
        <w:rPr>
          <w:rStyle w:val="af1"/>
          <w:b w:val="0"/>
          <w:color w:val="000000" w:themeColor="text1"/>
          <w:sz w:val="26"/>
          <w:szCs w:val="26"/>
        </w:rPr>
        <w:t xml:space="preserve"> принимает решение об отказе в проведении аукциона.</w:t>
      </w:r>
      <w:r w:rsidRPr="00EE2F6C">
        <w:rPr>
          <w:color w:val="000000" w:themeColor="text1"/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13" w:tooltip="http://www.torgi.gov.ru" w:history="1">
        <w:r w:rsidRPr="00EE2F6C">
          <w:rPr>
            <w:rStyle w:val="afa"/>
            <w:color w:val="000000" w:themeColor="text1"/>
            <w:sz w:val="26"/>
            <w:szCs w:val="26"/>
            <w:lang w:val="en-US"/>
          </w:rPr>
          <w:t>www</w:t>
        </w:r>
        <w:r w:rsidRPr="00EE2F6C">
          <w:rPr>
            <w:rStyle w:val="afa"/>
            <w:color w:val="000000" w:themeColor="text1"/>
            <w:sz w:val="26"/>
            <w:szCs w:val="26"/>
          </w:rPr>
          <w:t>.</w:t>
        </w:r>
        <w:proofErr w:type="spellStart"/>
        <w:r w:rsidRPr="00EE2F6C">
          <w:rPr>
            <w:rStyle w:val="afa"/>
            <w:color w:val="000000" w:themeColor="text1"/>
            <w:sz w:val="26"/>
            <w:szCs w:val="26"/>
            <w:lang w:val="en-US"/>
          </w:rPr>
          <w:t>torgi</w:t>
        </w:r>
        <w:proofErr w:type="spellEnd"/>
        <w:r w:rsidRPr="00EE2F6C">
          <w:rPr>
            <w:rStyle w:val="afa"/>
            <w:color w:val="000000" w:themeColor="text1"/>
            <w:sz w:val="26"/>
            <w:szCs w:val="26"/>
          </w:rPr>
          <w:t>.</w:t>
        </w:r>
        <w:proofErr w:type="spellStart"/>
        <w:r w:rsidRPr="00EE2F6C">
          <w:rPr>
            <w:rStyle w:val="afa"/>
            <w:color w:val="000000" w:themeColor="text1"/>
            <w:sz w:val="26"/>
            <w:szCs w:val="26"/>
            <w:lang w:val="en-US"/>
          </w:rPr>
          <w:t>gov</w:t>
        </w:r>
        <w:proofErr w:type="spellEnd"/>
        <w:r w:rsidRPr="00EE2F6C">
          <w:rPr>
            <w:rStyle w:val="afa"/>
            <w:color w:val="000000" w:themeColor="text1"/>
            <w:sz w:val="26"/>
            <w:szCs w:val="26"/>
          </w:rPr>
          <w:t>.</w:t>
        </w:r>
        <w:proofErr w:type="spellStart"/>
        <w:r w:rsidRPr="00EE2F6C">
          <w:rPr>
            <w:rStyle w:val="afa"/>
            <w:color w:val="000000" w:themeColor="text1"/>
            <w:sz w:val="26"/>
            <w:szCs w:val="26"/>
            <w:lang w:val="en-US"/>
          </w:rPr>
          <w:t>ru</w:t>
        </w:r>
        <w:proofErr w:type="spellEnd"/>
      </w:hyperlink>
      <w:r w:rsidRPr="00EE2F6C">
        <w:rPr>
          <w:color w:val="000000" w:themeColor="text1"/>
          <w:sz w:val="26"/>
          <w:szCs w:val="26"/>
        </w:rPr>
        <w:t xml:space="preserve"> в течение трех дней со дня принятия данного решения.</w:t>
      </w:r>
    </w:p>
    <w:p w:rsidR="00824643" w:rsidRPr="00EE2F6C" w:rsidRDefault="00AB3E66">
      <w:pPr>
        <w:ind w:firstLine="709"/>
        <w:jc w:val="both"/>
        <w:rPr>
          <w:rStyle w:val="af1"/>
          <w:b w:val="0"/>
          <w:bCs w:val="0"/>
          <w:color w:val="000000" w:themeColor="text1"/>
          <w:sz w:val="26"/>
          <w:szCs w:val="26"/>
        </w:rPr>
      </w:pPr>
      <w:r w:rsidRPr="00EE2F6C">
        <w:rPr>
          <w:color w:val="000000" w:themeColor="text1"/>
          <w:sz w:val="26"/>
          <w:szCs w:val="26"/>
        </w:rPr>
        <w:t>Приложением к настоящему извещению является: форма заявки на участие в аукционе, проект договора аренды земельного участка.</w:t>
      </w:r>
    </w:p>
    <w:p w:rsidR="00824643" w:rsidRDefault="00824643">
      <w:pPr>
        <w:ind w:firstLine="709"/>
        <w:jc w:val="both"/>
        <w:rPr>
          <w:rStyle w:val="af1"/>
          <w:b w:val="0"/>
          <w:bCs w:val="0"/>
          <w:color w:val="000000" w:themeColor="text1"/>
          <w:sz w:val="26"/>
          <w:szCs w:val="26"/>
        </w:rPr>
      </w:pPr>
    </w:p>
    <w:sectPr w:rsidR="00824643">
      <w:headerReference w:type="default" r:id="rId14"/>
      <w:footerReference w:type="even" r:id="rId15"/>
      <w:footerReference w:type="default" r:id="rId16"/>
      <w:pgSz w:w="11906" w:h="16838"/>
      <w:pgMar w:top="851" w:right="851" w:bottom="851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E66" w:rsidRDefault="00AB3E66">
      <w:r>
        <w:separator/>
      </w:r>
    </w:p>
  </w:endnote>
  <w:endnote w:type="continuationSeparator" w:id="0">
    <w:p w:rsidR="00AB3E66" w:rsidRDefault="00AB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E66" w:rsidRDefault="00AB3E66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AB3E66" w:rsidRDefault="00AB3E66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E66" w:rsidRDefault="00AB3E66">
    <w:pPr>
      <w:pStyle w:val="af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7E20">
      <w:rPr>
        <w:noProof/>
      </w:rPr>
      <w:t>2</w:t>
    </w:r>
    <w:r>
      <w:fldChar w:fldCharType="end"/>
    </w:r>
  </w:p>
  <w:p w:rsidR="00AB3E66" w:rsidRDefault="00AB3E66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E66" w:rsidRDefault="00AB3E66">
      <w:r>
        <w:separator/>
      </w:r>
    </w:p>
  </w:footnote>
  <w:footnote w:type="continuationSeparator" w:id="0">
    <w:p w:rsidR="00AB3E66" w:rsidRDefault="00AB3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E66" w:rsidRDefault="00AB3E66">
    <w:pPr>
      <w:pStyle w:val="afb"/>
      <w:tabs>
        <w:tab w:val="clear" w:pos="4677"/>
        <w:tab w:val="clear" w:pos="9355"/>
      </w:tabs>
      <w:jc w:val="right"/>
      <w:rPr>
        <w:highlight w:val="yellow"/>
      </w:rPr>
    </w:pPr>
    <w:r>
      <w:t xml:space="preserve">Протокол </w:t>
    </w:r>
    <w:r w:rsidRPr="002453B9">
      <w:t>№ 71/1 от 17.07.2026</w:t>
    </w:r>
  </w:p>
  <w:p w:rsidR="00AB3E66" w:rsidRDefault="00AB3E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C27"/>
    <w:multiLevelType w:val="hybridMultilevel"/>
    <w:tmpl w:val="CEE81068"/>
    <w:lvl w:ilvl="0" w:tplc="C396D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72A86A">
      <w:start w:val="1"/>
      <w:numFmt w:val="lowerLetter"/>
      <w:lvlText w:val="%2."/>
      <w:lvlJc w:val="left"/>
      <w:pPr>
        <w:ind w:left="1440" w:hanging="360"/>
      </w:pPr>
    </w:lvl>
    <w:lvl w:ilvl="2" w:tplc="759C760A">
      <w:start w:val="1"/>
      <w:numFmt w:val="lowerRoman"/>
      <w:lvlText w:val="%3."/>
      <w:lvlJc w:val="right"/>
      <w:pPr>
        <w:ind w:left="2160" w:hanging="180"/>
      </w:pPr>
    </w:lvl>
    <w:lvl w:ilvl="3" w:tplc="D032C252">
      <w:start w:val="1"/>
      <w:numFmt w:val="decimal"/>
      <w:lvlText w:val="%4."/>
      <w:lvlJc w:val="left"/>
      <w:pPr>
        <w:ind w:left="2880" w:hanging="360"/>
      </w:pPr>
    </w:lvl>
    <w:lvl w:ilvl="4" w:tplc="53FC52A4">
      <w:start w:val="1"/>
      <w:numFmt w:val="lowerLetter"/>
      <w:lvlText w:val="%5."/>
      <w:lvlJc w:val="left"/>
      <w:pPr>
        <w:ind w:left="3600" w:hanging="360"/>
      </w:pPr>
    </w:lvl>
    <w:lvl w:ilvl="5" w:tplc="DB6C4918">
      <w:start w:val="1"/>
      <w:numFmt w:val="lowerRoman"/>
      <w:lvlText w:val="%6."/>
      <w:lvlJc w:val="right"/>
      <w:pPr>
        <w:ind w:left="4320" w:hanging="180"/>
      </w:pPr>
    </w:lvl>
    <w:lvl w:ilvl="6" w:tplc="B4F25924">
      <w:start w:val="1"/>
      <w:numFmt w:val="decimal"/>
      <w:lvlText w:val="%7."/>
      <w:lvlJc w:val="left"/>
      <w:pPr>
        <w:ind w:left="5040" w:hanging="360"/>
      </w:pPr>
    </w:lvl>
    <w:lvl w:ilvl="7" w:tplc="518E0664">
      <w:start w:val="1"/>
      <w:numFmt w:val="lowerLetter"/>
      <w:lvlText w:val="%8."/>
      <w:lvlJc w:val="left"/>
      <w:pPr>
        <w:ind w:left="5760" w:hanging="360"/>
      </w:pPr>
    </w:lvl>
    <w:lvl w:ilvl="8" w:tplc="A81489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C193A"/>
    <w:multiLevelType w:val="hybridMultilevel"/>
    <w:tmpl w:val="08305386"/>
    <w:lvl w:ilvl="0" w:tplc="C090DD7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A8623BF4">
      <w:start w:val="1"/>
      <w:numFmt w:val="bullet"/>
      <w:lvlText w:val="o"/>
      <w:lvlJc w:val="left"/>
      <w:pPr>
        <w:tabs>
          <w:tab w:val="num" w:pos="1391"/>
        </w:tabs>
        <w:ind w:left="1391" w:hanging="360"/>
      </w:pPr>
      <w:rPr>
        <w:rFonts w:ascii="Courier New" w:hAnsi="Courier New" w:cs="Courier New" w:hint="default"/>
      </w:rPr>
    </w:lvl>
    <w:lvl w:ilvl="2" w:tplc="6ADCF122">
      <w:start w:val="1"/>
      <w:numFmt w:val="bullet"/>
      <w:lvlText w:val=""/>
      <w:lvlJc w:val="left"/>
      <w:pPr>
        <w:tabs>
          <w:tab w:val="num" w:pos="2111"/>
        </w:tabs>
        <w:ind w:left="2111" w:hanging="360"/>
      </w:pPr>
      <w:rPr>
        <w:rFonts w:ascii="Wingdings" w:hAnsi="Wingdings" w:hint="default"/>
      </w:rPr>
    </w:lvl>
    <w:lvl w:ilvl="3" w:tplc="603EA804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 w:tplc="5552B838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 w:tplc="F4E824D0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 w:tplc="C79673F2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 w:tplc="7078185A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 w:tplc="B2BC4A40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2" w15:restartNumberingAfterBreak="0">
    <w:nsid w:val="06495DE8"/>
    <w:multiLevelType w:val="hybridMultilevel"/>
    <w:tmpl w:val="B248FD5E"/>
    <w:lvl w:ilvl="0" w:tplc="A314E95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572C65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B8E8B9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A00F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0F00AE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666C79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3CE33D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4C0005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C84578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78774BD"/>
    <w:multiLevelType w:val="hybridMultilevel"/>
    <w:tmpl w:val="709C9ADA"/>
    <w:lvl w:ilvl="0" w:tplc="0DD02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92F746">
      <w:start w:val="1"/>
      <w:numFmt w:val="lowerLetter"/>
      <w:lvlText w:val="%2."/>
      <w:lvlJc w:val="left"/>
      <w:pPr>
        <w:ind w:left="1440" w:hanging="360"/>
      </w:pPr>
    </w:lvl>
    <w:lvl w:ilvl="2" w:tplc="ED24FBAE">
      <w:start w:val="1"/>
      <w:numFmt w:val="lowerRoman"/>
      <w:lvlText w:val="%3."/>
      <w:lvlJc w:val="right"/>
      <w:pPr>
        <w:ind w:left="2160" w:hanging="180"/>
      </w:pPr>
    </w:lvl>
    <w:lvl w:ilvl="3" w:tplc="F6E0953C">
      <w:start w:val="1"/>
      <w:numFmt w:val="decimal"/>
      <w:lvlText w:val="%4."/>
      <w:lvlJc w:val="left"/>
      <w:pPr>
        <w:ind w:left="2880" w:hanging="360"/>
      </w:pPr>
    </w:lvl>
    <w:lvl w:ilvl="4" w:tplc="C60A2688">
      <w:start w:val="1"/>
      <w:numFmt w:val="lowerLetter"/>
      <w:lvlText w:val="%5."/>
      <w:lvlJc w:val="left"/>
      <w:pPr>
        <w:ind w:left="3600" w:hanging="360"/>
      </w:pPr>
    </w:lvl>
    <w:lvl w:ilvl="5" w:tplc="7D021984">
      <w:start w:val="1"/>
      <w:numFmt w:val="lowerRoman"/>
      <w:lvlText w:val="%6."/>
      <w:lvlJc w:val="right"/>
      <w:pPr>
        <w:ind w:left="4320" w:hanging="180"/>
      </w:pPr>
    </w:lvl>
    <w:lvl w:ilvl="6" w:tplc="62EC7FF6">
      <w:start w:val="1"/>
      <w:numFmt w:val="decimal"/>
      <w:lvlText w:val="%7."/>
      <w:lvlJc w:val="left"/>
      <w:pPr>
        <w:ind w:left="5040" w:hanging="360"/>
      </w:pPr>
    </w:lvl>
    <w:lvl w:ilvl="7" w:tplc="7CAEA1B0">
      <w:start w:val="1"/>
      <w:numFmt w:val="lowerLetter"/>
      <w:lvlText w:val="%8."/>
      <w:lvlJc w:val="left"/>
      <w:pPr>
        <w:ind w:left="5760" w:hanging="360"/>
      </w:pPr>
    </w:lvl>
    <w:lvl w:ilvl="8" w:tplc="695428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04567"/>
    <w:multiLevelType w:val="hybridMultilevel"/>
    <w:tmpl w:val="6AEEBF26"/>
    <w:lvl w:ilvl="0" w:tplc="C05E71E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CCCE8980">
      <w:start w:val="1"/>
      <w:numFmt w:val="lowerLetter"/>
      <w:lvlText w:val="%2."/>
      <w:lvlJc w:val="left"/>
      <w:pPr>
        <w:ind w:left="1789" w:hanging="360"/>
      </w:pPr>
    </w:lvl>
    <w:lvl w:ilvl="2" w:tplc="808C1C4A">
      <w:start w:val="1"/>
      <w:numFmt w:val="lowerRoman"/>
      <w:lvlText w:val="%3."/>
      <w:lvlJc w:val="right"/>
      <w:pPr>
        <w:ind w:left="2509" w:hanging="180"/>
      </w:pPr>
    </w:lvl>
    <w:lvl w:ilvl="3" w:tplc="9392B13C">
      <w:start w:val="1"/>
      <w:numFmt w:val="decimal"/>
      <w:lvlText w:val="%4."/>
      <w:lvlJc w:val="left"/>
      <w:pPr>
        <w:ind w:left="3229" w:hanging="360"/>
      </w:pPr>
    </w:lvl>
    <w:lvl w:ilvl="4" w:tplc="EC669FAA">
      <w:start w:val="1"/>
      <w:numFmt w:val="lowerLetter"/>
      <w:lvlText w:val="%5."/>
      <w:lvlJc w:val="left"/>
      <w:pPr>
        <w:ind w:left="3949" w:hanging="360"/>
      </w:pPr>
    </w:lvl>
    <w:lvl w:ilvl="5" w:tplc="B86209F8">
      <w:start w:val="1"/>
      <w:numFmt w:val="lowerRoman"/>
      <w:lvlText w:val="%6."/>
      <w:lvlJc w:val="right"/>
      <w:pPr>
        <w:ind w:left="4669" w:hanging="180"/>
      </w:pPr>
    </w:lvl>
    <w:lvl w:ilvl="6" w:tplc="B9826230">
      <w:start w:val="1"/>
      <w:numFmt w:val="decimal"/>
      <w:lvlText w:val="%7."/>
      <w:lvlJc w:val="left"/>
      <w:pPr>
        <w:ind w:left="5389" w:hanging="360"/>
      </w:pPr>
    </w:lvl>
    <w:lvl w:ilvl="7" w:tplc="4D64466A">
      <w:start w:val="1"/>
      <w:numFmt w:val="lowerLetter"/>
      <w:lvlText w:val="%8."/>
      <w:lvlJc w:val="left"/>
      <w:pPr>
        <w:ind w:left="6109" w:hanging="360"/>
      </w:pPr>
    </w:lvl>
    <w:lvl w:ilvl="8" w:tplc="C54CB02C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445E09"/>
    <w:multiLevelType w:val="hybridMultilevel"/>
    <w:tmpl w:val="99DC207A"/>
    <w:lvl w:ilvl="0" w:tplc="3C5CF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E670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A2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23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C4B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981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A0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90AA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8CE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DEC"/>
    <w:multiLevelType w:val="hybridMultilevel"/>
    <w:tmpl w:val="8A9AC430"/>
    <w:lvl w:ilvl="0" w:tplc="FFD63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3020F2">
      <w:start w:val="1"/>
      <w:numFmt w:val="lowerLetter"/>
      <w:lvlText w:val="%2."/>
      <w:lvlJc w:val="left"/>
      <w:pPr>
        <w:ind w:left="1440" w:hanging="360"/>
      </w:pPr>
    </w:lvl>
    <w:lvl w:ilvl="2" w:tplc="2406697C">
      <w:start w:val="1"/>
      <w:numFmt w:val="lowerRoman"/>
      <w:lvlText w:val="%3."/>
      <w:lvlJc w:val="right"/>
      <w:pPr>
        <w:ind w:left="2160" w:hanging="180"/>
      </w:pPr>
    </w:lvl>
    <w:lvl w:ilvl="3" w:tplc="42B2FAEC">
      <w:start w:val="1"/>
      <w:numFmt w:val="decimal"/>
      <w:lvlText w:val="%4."/>
      <w:lvlJc w:val="left"/>
      <w:pPr>
        <w:ind w:left="2880" w:hanging="360"/>
      </w:pPr>
    </w:lvl>
    <w:lvl w:ilvl="4" w:tplc="DE1C8FF0">
      <w:start w:val="1"/>
      <w:numFmt w:val="lowerLetter"/>
      <w:lvlText w:val="%5."/>
      <w:lvlJc w:val="left"/>
      <w:pPr>
        <w:ind w:left="3600" w:hanging="360"/>
      </w:pPr>
    </w:lvl>
    <w:lvl w:ilvl="5" w:tplc="800E1184">
      <w:start w:val="1"/>
      <w:numFmt w:val="lowerRoman"/>
      <w:lvlText w:val="%6."/>
      <w:lvlJc w:val="right"/>
      <w:pPr>
        <w:ind w:left="4320" w:hanging="180"/>
      </w:pPr>
    </w:lvl>
    <w:lvl w:ilvl="6" w:tplc="3446C40A">
      <w:start w:val="1"/>
      <w:numFmt w:val="decimal"/>
      <w:lvlText w:val="%7."/>
      <w:lvlJc w:val="left"/>
      <w:pPr>
        <w:ind w:left="5040" w:hanging="360"/>
      </w:pPr>
    </w:lvl>
    <w:lvl w:ilvl="7" w:tplc="31A02D32">
      <w:start w:val="1"/>
      <w:numFmt w:val="lowerLetter"/>
      <w:lvlText w:val="%8."/>
      <w:lvlJc w:val="left"/>
      <w:pPr>
        <w:ind w:left="5760" w:hanging="360"/>
      </w:pPr>
    </w:lvl>
    <w:lvl w:ilvl="8" w:tplc="410862F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C1352"/>
    <w:multiLevelType w:val="hybridMultilevel"/>
    <w:tmpl w:val="EE6AFB92"/>
    <w:lvl w:ilvl="0" w:tplc="CF347324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8EBA032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354F97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9DC2ED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BAC1B8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A2092E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F0086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F9E1C8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80E4D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8CB6916"/>
    <w:multiLevelType w:val="hybridMultilevel"/>
    <w:tmpl w:val="9496C60C"/>
    <w:lvl w:ilvl="0" w:tplc="55A87C7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065400D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9C5CF3F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DFCB4B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0B3409EE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C528EA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98AC8F5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D752185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D798981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212413A"/>
    <w:multiLevelType w:val="hybridMultilevel"/>
    <w:tmpl w:val="2848C914"/>
    <w:lvl w:ilvl="0" w:tplc="C20277D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87CD0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7A61F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D03B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02BF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B250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7019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28F7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9B674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6316E7B"/>
    <w:multiLevelType w:val="hybridMultilevel"/>
    <w:tmpl w:val="41BC30F2"/>
    <w:lvl w:ilvl="0" w:tplc="1886407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317A9F0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88EAE34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D968249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985A5F7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C5BEBACC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9EF2223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A62C4E5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F3E4FFC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D0D09DB"/>
    <w:multiLevelType w:val="hybridMultilevel"/>
    <w:tmpl w:val="7C62489A"/>
    <w:lvl w:ilvl="0" w:tplc="C6960EFE">
      <w:start w:val="1"/>
      <w:numFmt w:val="decimal"/>
      <w:lvlText w:val="%1."/>
      <w:lvlJc w:val="left"/>
      <w:pPr>
        <w:tabs>
          <w:tab w:val="num" w:pos="1956"/>
        </w:tabs>
        <w:ind w:left="1956" w:hanging="360"/>
      </w:pPr>
    </w:lvl>
    <w:lvl w:ilvl="1" w:tplc="9326ADBA">
      <w:start w:val="1"/>
      <w:numFmt w:val="lowerLetter"/>
      <w:lvlText w:val="%2."/>
      <w:lvlJc w:val="left"/>
      <w:pPr>
        <w:tabs>
          <w:tab w:val="num" w:pos="2676"/>
        </w:tabs>
        <w:ind w:left="2676" w:hanging="360"/>
      </w:pPr>
    </w:lvl>
    <w:lvl w:ilvl="2" w:tplc="33D62734">
      <w:start w:val="1"/>
      <w:numFmt w:val="lowerRoman"/>
      <w:lvlText w:val="%3."/>
      <w:lvlJc w:val="right"/>
      <w:pPr>
        <w:tabs>
          <w:tab w:val="num" w:pos="3396"/>
        </w:tabs>
        <w:ind w:left="3396" w:hanging="180"/>
      </w:pPr>
    </w:lvl>
    <w:lvl w:ilvl="3" w:tplc="5364A3CC">
      <w:start w:val="1"/>
      <w:numFmt w:val="decimal"/>
      <w:lvlText w:val="%4."/>
      <w:lvlJc w:val="left"/>
      <w:pPr>
        <w:tabs>
          <w:tab w:val="num" w:pos="4116"/>
        </w:tabs>
        <w:ind w:left="4116" w:hanging="360"/>
      </w:pPr>
    </w:lvl>
    <w:lvl w:ilvl="4" w:tplc="7B864BA2">
      <w:start w:val="1"/>
      <w:numFmt w:val="lowerLetter"/>
      <w:lvlText w:val="%5."/>
      <w:lvlJc w:val="left"/>
      <w:pPr>
        <w:tabs>
          <w:tab w:val="num" w:pos="4836"/>
        </w:tabs>
        <w:ind w:left="4836" w:hanging="360"/>
      </w:pPr>
    </w:lvl>
    <w:lvl w:ilvl="5" w:tplc="D77EA534">
      <w:start w:val="1"/>
      <w:numFmt w:val="lowerRoman"/>
      <w:lvlText w:val="%6."/>
      <w:lvlJc w:val="right"/>
      <w:pPr>
        <w:tabs>
          <w:tab w:val="num" w:pos="5556"/>
        </w:tabs>
        <w:ind w:left="5556" w:hanging="180"/>
      </w:pPr>
    </w:lvl>
    <w:lvl w:ilvl="6" w:tplc="5460517C">
      <w:start w:val="1"/>
      <w:numFmt w:val="decimal"/>
      <w:lvlText w:val="%7."/>
      <w:lvlJc w:val="left"/>
      <w:pPr>
        <w:tabs>
          <w:tab w:val="num" w:pos="6276"/>
        </w:tabs>
        <w:ind w:left="6276" w:hanging="360"/>
      </w:pPr>
    </w:lvl>
    <w:lvl w:ilvl="7" w:tplc="82C2DA68">
      <w:start w:val="1"/>
      <w:numFmt w:val="lowerLetter"/>
      <w:lvlText w:val="%8."/>
      <w:lvlJc w:val="left"/>
      <w:pPr>
        <w:tabs>
          <w:tab w:val="num" w:pos="6996"/>
        </w:tabs>
        <w:ind w:left="6996" w:hanging="360"/>
      </w:pPr>
    </w:lvl>
    <w:lvl w:ilvl="8" w:tplc="54B61E8A">
      <w:start w:val="1"/>
      <w:numFmt w:val="lowerRoman"/>
      <w:lvlText w:val="%9."/>
      <w:lvlJc w:val="right"/>
      <w:pPr>
        <w:tabs>
          <w:tab w:val="num" w:pos="7716"/>
        </w:tabs>
        <w:ind w:left="7716" w:hanging="180"/>
      </w:pPr>
    </w:lvl>
  </w:abstractNum>
  <w:abstractNum w:abstractNumId="12" w15:restartNumberingAfterBreak="0">
    <w:nsid w:val="309631BF"/>
    <w:multiLevelType w:val="hybridMultilevel"/>
    <w:tmpl w:val="73920CE8"/>
    <w:lvl w:ilvl="0" w:tplc="9FCE4D2C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F2EE3B02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4232CF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ECE5FA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9FBEDD0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12E2DB6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9F9EFD0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F6DCEE3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0DC6DE7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97907B7"/>
    <w:multiLevelType w:val="hybridMultilevel"/>
    <w:tmpl w:val="2E248EC0"/>
    <w:lvl w:ilvl="0" w:tplc="DE4498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3B411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AC92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AE13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64CC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263B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6C1C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A4BC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CE0E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5B66FF"/>
    <w:multiLevelType w:val="multilevel"/>
    <w:tmpl w:val="E0C6C9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8E1870"/>
    <w:multiLevelType w:val="hybridMultilevel"/>
    <w:tmpl w:val="67964486"/>
    <w:lvl w:ilvl="0" w:tplc="1C8A596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A9188A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2CEA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BCAE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64A5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9485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6E38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F895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42B8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4AA90C1D"/>
    <w:multiLevelType w:val="hybridMultilevel"/>
    <w:tmpl w:val="AE2C5FE8"/>
    <w:lvl w:ilvl="0" w:tplc="B7C8F0C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975E9E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92B2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308F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D443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DDC10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4CBA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C0C47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3459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DE807A4"/>
    <w:multiLevelType w:val="hybridMultilevel"/>
    <w:tmpl w:val="9BBC14FA"/>
    <w:lvl w:ilvl="0" w:tplc="036A5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8649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2267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63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8AE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927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A2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44D5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68F4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A26CD"/>
    <w:multiLevelType w:val="hybridMultilevel"/>
    <w:tmpl w:val="9FD6535C"/>
    <w:lvl w:ilvl="0" w:tplc="5D005B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EEE3D4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8C2BF5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9362B8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742D36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147ED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97E3D0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B5EF4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18A66A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B64570E"/>
    <w:multiLevelType w:val="hybridMultilevel"/>
    <w:tmpl w:val="07688674"/>
    <w:lvl w:ilvl="0" w:tplc="B560BBF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758E525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A4AD18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1C8EFCE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862EFD1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C332113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5B24ED4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F44B6B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E61413A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6AD36131"/>
    <w:multiLevelType w:val="hybridMultilevel"/>
    <w:tmpl w:val="DAC8D152"/>
    <w:lvl w:ilvl="0" w:tplc="CCD0EC2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292E6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E80E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F81B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27235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22A4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4A40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B3837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0463F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6B2C38D5"/>
    <w:multiLevelType w:val="hybridMultilevel"/>
    <w:tmpl w:val="1F7C4C36"/>
    <w:lvl w:ilvl="0" w:tplc="2364406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EDDE12E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044D8E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0A6936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3A0743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008F7F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510865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022E6E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27A9CA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FBB39F5"/>
    <w:multiLevelType w:val="hybridMultilevel"/>
    <w:tmpl w:val="45B82EF2"/>
    <w:lvl w:ilvl="0" w:tplc="81CCD0D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3D8472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1032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0E00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5ED4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E4A2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C209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3424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9EB8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7ED63B1D"/>
    <w:multiLevelType w:val="hybridMultilevel"/>
    <w:tmpl w:val="0D003F4A"/>
    <w:lvl w:ilvl="0" w:tplc="7D50D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4CB0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06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4E6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1499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BA7F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45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A8A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921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13"/>
  </w:num>
  <w:num w:numId="4">
    <w:abstractNumId w:val="1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  <w:num w:numId="11">
    <w:abstractNumId w:val="4"/>
  </w:num>
  <w:num w:numId="12">
    <w:abstractNumId w:val="18"/>
  </w:num>
  <w:num w:numId="13">
    <w:abstractNumId w:val="1"/>
  </w:num>
  <w:num w:numId="14">
    <w:abstractNumId w:val="18"/>
  </w:num>
  <w:num w:numId="15">
    <w:abstractNumId w:val="5"/>
  </w:num>
  <w:num w:numId="16">
    <w:abstractNumId w:val="1"/>
  </w:num>
  <w:num w:numId="17">
    <w:abstractNumId w:val="18"/>
  </w:num>
  <w:num w:numId="18">
    <w:abstractNumId w:val="5"/>
  </w:num>
  <w:num w:numId="19">
    <w:abstractNumId w:val="1"/>
  </w:num>
  <w:num w:numId="20">
    <w:abstractNumId w:val="18"/>
  </w:num>
  <w:num w:numId="21">
    <w:abstractNumId w:val="5"/>
  </w:num>
  <w:num w:numId="22">
    <w:abstractNumId w:val="14"/>
  </w:num>
  <w:num w:numId="23">
    <w:abstractNumId w:val="10"/>
  </w:num>
  <w:num w:numId="24">
    <w:abstractNumId w:val="19"/>
  </w:num>
  <w:num w:numId="25">
    <w:abstractNumId w:val="8"/>
  </w:num>
  <w:num w:numId="26">
    <w:abstractNumId w:val="17"/>
  </w:num>
  <w:num w:numId="27">
    <w:abstractNumId w:val="20"/>
  </w:num>
  <w:num w:numId="28">
    <w:abstractNumId w:val="22"/>
  </w:num>
  <w:num w:numId="29">
    <w:abstractNumId w:val="15"/>
  </w:num>
  <w:num w:numId="30">
    <w:abstractNumId w:val="12"/>
  </w:num>
  <w:num w:numId="31">
    <w:abstractNumId w:val="16"/>
  </w:num>
  <w:num w:numId="32">
    <w:abstractNumId w:val="9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643"/>
    <w:rsid w:val="0007717E"/>
    <w:rsid w:val="000E7E20"/>
    <w:rsid w:val="002453B9"/>
    <w:rsid w:val="0047411E"/>
    <w:rsid w:val="00824643"/>
    <w:rsid w:val="0085212B"/>
    <w:rsid w:val="00881E13"/>
    <w:rsid w:val="00967E7D"/>
    <w:rsid w:val="00AB3E66"/>
    <w:rsid w:val="00EE2F6C"/>
    <w:rsid w:val="00F0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0440"/>
  <w15:docId w15:val="{10DA3530-FEFF-4298-A600-63023BD2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styleId="af1">
    <w:name w:val="Strong"/>
    <w:qFormat/>
    <w:rPr>
      <w:b/>
      <w:bCs/>
    </w:rPr>
  </w:style>
  <w:style w:type="paragraph" w:styleId="af2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foot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styleId="af6">
    <w:name w:val="page number"/>
    <w:basedOn w:val="a0"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Pr>
      <w:sz w:val="24"/>
      <w:szCs w:val="24"/>
    </w:rPr>
  </w:style>
  <w:style w:type="paragraph" w:styleId="afd">
    <w:name w:val="Normal (Web)"/>
    <w:basedOn w:val="a"/>
    <w:link w:val="afe"/>
    <w:pPr>
      <w:spacing w:before="100" w:beforeAutospacing="1" w:after="100" w:afterAutospacing="1"/>
    </w:pPr>
  </w:style>
  <w:style w:type="character" w:customStyle="1" w:styleId="afe">
    <w:name w:val="Обычный (веб) Знак"/>
    <w:link w:val="afd"/>
    <w:rPr>
      <w:sz w:val="24"/>
      <w:szCs w:val="24"/>
    </w:rPr>
  </w:style>
  <w:style w:type="paragraph" w:styleId="33">
    <w:name w:val="Body Text Indent 3"/>
    <w:basedOn w:val="a"/>
    <w:link w:val="34"/>
    <w:pPr>
      <w:ind w:right="-143" w:firstLine="709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rPr>
      <w:sz w:val="28"/>
      <w:szCs w:val="28"/>
    </w:rPr>
  </w:style>
  <w:style w:type="character" w:customStyle="1" w:styleId="af5">
    <w:name w:val="Нижний колонтитул Знак"/>
    <w:link w:val="af4"/>
    <w:uiPriority w:val="99"/>
    <w:rPr>
      <w:sz w:val="24"/>
      <w:szCs w:val="24"/>
    </w:rPr>
  </w:style>
  <w:style w:type="paragraph" w:styleId="aff">
    <w:name w:val="Body Text Indent"/>
    <w:basedOn w:val="a"/>
    <w:link w:val="aff0"/>
    <w:uiPriority w:val="99"/>
    <w:semiHidden/>
    <w:unhideWhenUsed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uiPriority w:val="99"/>
    <w:semiHidden/>
    <w:rPr>
      <w:sz w:val="24"/>
      <w:szCs w:val="24"/>
    </w:rPr>
  </w:style>
  <w:style w:type="paragraph" w:customStyle="1" w:styleId="ConsPlusNormal">
    <w:name w:val="ConsPlusNormal"/>
    <w:rPr>
      <w:sz w:val="28"/>
      <w:szCs w:val="28"/>
    </w:rPr>
  </w:style>
  <w:style w:type="paragraph" w:customStyle="1" w:styleId="110">
    <w:name w:val="Табличный_боковик_11"/>
    <w:link w:val="111"/>
    <w:qFormat/>
    <w:rPr>
      <w:sz w:val="22"/>
      <w:szCs w:val="24"/>
    </w:rPr>
  </w:style>
  <w:style w:type="character" w:customStyle="1" w:styleId="111">
    <w:name w:val="Табличный_боковик_11 Знак"/>
    <w:link w:val="110"/>
    <w:rPr>
      <w:sz w:val="22"/>
      <w:szCs w:val="24"/>
    </w:rPr>
  </w:style>
  <w:style w:type="character" w:styleId="af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2">
    <w:name w:val="footnote text"/>
    <w:basedOn w:val="a"/>
    <w:link w:val="aff3"/>
    <w:uiPriority w:val="99"/>
    <w:semiHidden/>
    <w:unhideWhenUsed/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semiHidden/>
  </w:style>
  <w:style w:type="character" w:styleId="aff4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zo.nso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upport@rts-tende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rts-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i@ns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553B8-670D-49B5-B69C-77498284A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3006</Words>
  <Characters>17139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НОВОСИБИРСКОГО РАЙОНА</vt:lpstr>
    </vt:vector>
  </TitlesOfParts>
  <Company>ADMNSR</Company>
  <LinksUpToDate>false</LinksUpToDate>
  <CharactersWithSpaces>20105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Погодаев Владимир Валерьевич</cp:lastModifiedBy>
  <cp:revision>4</cp:revision>
  <dcterms:created xsi:type="dcterms:W3CDTF">2026-07-20T03:09:00Z</dcterms:created>
  <dcterms:modified xsi:type="dcterms:W3CDTF">2026-07-20T04:19:00Z</dcterms:modified>
</cp:coreProperties>
</file>