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rFonts w:ascii="Times New Roman"/>
          <w:sz w:val="17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8640" behindDoc="0" locked="0" layoutInCell="1" allowOverlap="1">
                <wp:simplePos x="0" y="0"/>
                <wp:positionH relativeFrom="page">
                  <wp:posOffset>36575</wp:posOffset>
                </wp:positionH>
                <wp:positionV relativeFrom="page">
                  <wp:posOffset>0</wp:posOffset>
                </wp:positionV>
                <wp:extent cx="7450835" cy="10690859"/>
                <wp:effectExtent l="0" t="0" r="0" b="0"/>
                <wp:wrapNone/>
                <wp:docPr id="1" name="Imag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6892061" name="Image 1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0" flipH="0" flipV="0">
                          <a:off x="0" y="0"/>
                          <a:ext cx="7450834" cy="106908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15728640;o:allowoverlap:true;o:allowincell:true;mso-position-horizontal-relative:page;margin-left:2.88pt;mso-position-horizontal:absolute;mso-position-vertical-relative:page;margin-top:0.00pt;mso-position-vertical:absolute;width:586.68pt;height:841.80pt;mso-wrap-distance-left:0.00pt;mso-wrap-distance-top:0.00pt;mso-wrap-distance-right:0.00pt;mso-wrap-distance-bottom:0.00pt;rotation:0;" stroked="false">
                <v:path textboxrect="0,0,0,0"/>
                <v:imagedata r:id="rId12" o:title=""/>
              </v:shape>
            </w:pict>
          </mc:Fallback>
        </mc:AlternateContent>
      </w:r>
      <w:r/>
      <w:r/>
    </w:p>
    <w:p>
      <w:pPr>
        <w:shd w:val="nil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  <w:highlight w:val="none"/>
        </w:rPr>
        <w:br w:type="page" w:clear="all"/>
      </w:r>
      <w:r>
        <w:rPr>
          <w:rFonts w:eastAsia="Arial"/>
          <w:sz w:val="28"/>
          <w:szCs w:val="28"/>
          <w:highlight w:val="none"/>
        </w:rPr>
      </w:r>
    </w:p>
    <w:p>
      <w:r>
        <w:rPr>
          <w:rFonts w:ascii="Times New Roman"/>
          <w:sz w:val="17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9152" behindDoc="0" locked="0" layoutInCell="1" allowOverlap="1">
                <wp:simplePos x="0" y="0"/>
                <wp:positionH relativeFrom="page">
                  <wp:posOffset>66675</wp:posOffset>
                </wp:positionH>
                <wp:positionV relativeFrom="page">
                  <wp:posOffset>254</wp:posOffset>
                </wp:positionV>
                <wp:extent cx="7498080" cy="10680192"/>
                <wp:effectExtent l="0" t="0" r="0" b="0"/>
                <wp:wrapNone/>
                <wp:docPr id="2" name="Imag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6885411" name="Image 2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7498080" cy="106801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15729152;o:allowoverlap:true;o:allowincell:true;mso-position-horizontal-relative:page;margin-left:5.25pt;mso-position-horizontal:absolute;mso-position-vertical-relative:page;margin-top:0.02pt;mso-position-vertical:absolute;width:590.40pt;height:840.96pt;mso-wrap-distance-left:0.00pt;mso-wrap-distance-top:0.00pt;mso-wrap-distance-right:0.00pt;mso-wrap-distance-bottom:0.00pt;rotation:0;" stroked="false">
                <v:path textboxrect="0,0,0,0"/>
                <v:imagedata r:id="rId13" o:title=""/>
              </v:shape>
            </w:pict>
          </mc:Fallback>
        </mc:AlternateContent>
      </w:r>
      <w:r/>
      <w:r/>
    </w:p>
    <w:p>
      <w:pPr>
        <w:shd w:val="nil"/>
        <w:rPr>
          <w:rFonts w:eastAsia="Arial"/>
          <w:sz w:val="28"/>
          <w:szCs w:val="28"/>
          <w:highlight w:val="none"/>
        </w:rPr>
      </w:pPr>
      <w:r>
        <w:rPr>
          <w:rFonts w:eastAsia="Arial"/>
          <w:sz w:val="28"/>
          <w:szCs w:val="28"/>
          <w:highlight w:val="none"/>
        </w:rPr>
        <w:br w:type="page" w:clear="all"/>
      </w:r>
      <w:r>
        <w:rPr>
          <w:rFonts w:eastAsia="Arial"/>
          <w:sz w:val="28"/>
          <w:szCs w:val="28"/>
          <w:highlight w:val="none"/>
        </w:rPr>
      </w:r>
    </w:p>
    <w:p>
      <w:pPr>
        <w:ind w:left="4819"/>
        <w:jc w:val="center"/>
        <w:rPr>
          <w:rFonts w:eastAsia="Arial"/>
          <w:sz w:val="28"/>
          <w:szCs w:val="28"/>
          <w:highlight w:val="none"/>
        </w:rPr>
      </w:pP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ТВЕРЖДЕН</w:t>
      </w:r>
      <w:r>
        <w:rPr>
          <w:rFonts w:eastAsia="Arial"/>
          <w:sz w:val="28"/>
          <w:szCs w:val="28"/>
        </w:rPr>
        <w:t xml:space="preserve"> </w:t>
      </w:r>
      <w:r>
        <w:rPr>
          <w:rFonts w:eastAsia="Arial"/>
          <w:sz w:val="28"/>
          <w:szCs w:val="28"/>
        </w:rPr>
      </w:r>
      <w:r>
        <w:rPr>
          <w:rFonts w:eastAsia="Arial"/>
          <w:sz w:val="28"/>
          <w:szCs w:val="28"/>
          <w:highlight w:val="none"/>
        </w:rPr>
      </w:r>
    </w:p>
    <w:p>
      <w:pPr>
        <w:ind w:left="4819"/>
        <w:jc w:val="center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приказом департамента</w:t>
      </w:r>
      <w:r>
        <w:rPr>
          <w:rFonts w:eastAsia="Arial"/>
          <w:sz w:val="28"/>
          <w:szCs w:val="28"/>
        </w:rPr>
      </w:r>
      <w:r>
        <w:rPr>
          <w:rFonts w:eastAsia="Arial"/>
          <w:sz w:val="28"/>
          <w:szCs w:val="28"/>
        </w:rPr>
      </w:r>
    </w:p>
    <w:p>
      <w:pPr>
        <w:ind w:left="4819"/>
        <w:jc w:val="center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имущества и земельных отношений</w:t>
      </w:r>
      <w:r>
        <w:rPr>
          <w:rFonts w:eastAsia="Arial"/>
          <w:sz w:val="28"/>
          <w:szCs w:val="28"/>
        </w:rPr>
      </w:r>
      <w:r>
        <w:rPr>
          <w:rFonts w:eastAsia="Arial"/>
          <w:sz w:val="28"/>
          <w:szCs w:val="28"/>
        </w:rPr>
      </w:r>
    </w:p>
    <w:p>
      <w:pPr>
        <w:ind w:left="4819"/>
        <w:jc w:val="center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Новосибирской области</w:t>
      </w:r>
      <w:r>
        <w:rPr>
          <w:rFonts w:eastAsia="Arial"/>
          <w:sz w:val="28"/>
          <w:szCs w:val="28"/>
        </w:rPr>
      </w:r>
      <w:r>
        <w:rPr>
          <w:rFonts w:eastAsia="Arial"/>
          <w:sz w:val="28"/>
          <w:szCs w:val="28"/>
        </w:rPr>
      </w:r>
    </w:p>
    <w:p>
      <w:pPr>
        <w:ind w:left="4819"/>
        <w:jc w:val="center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</w:r>
      <w:r>
        <w:rPr>
          <w:rFonts w:eastAsia="Arial"/>
          <w:sz w:val="28"/>
          <w:szCs w:val="28"/>
        </w:rPr>
        <w:t xml:space="preserve">от «</w:t>
      </w:r>
      <w:r>
        <w:rPr>
          <w:rFonts w:eastAsia="Arial"/>
          <w:sz w:val="28"/>
          <w:szCs w:val="28"/>
          <w:u w:val="single"/>
        </w:rPr>
        <w:t xml:space="preserve">26</w:t>
      </w:r>
      <w:r>
        <w:rPr>
          <w:rFonts w:eastAsia="Arial"/>
          <w:sz w:val="28"/>
          <w:szCs w:val="28"/>
        </w:rPr>
        <w:t xml:space="preserve">»</w:t>
      </w:r>
      <w:r>
        <w:rPr>
          <w:rFonts w:eastAsia="Arial"/>
          <w:sz w:val="28"/>
          <w:szCs w:val="28"/>
          <w:u w:val="single"/>
        </w:rPr>
        <w:t xml:space="preserve"> </w:t>
      </w:r>
      <w:r>
        <w:rPr>
          <w:rFonts w:eastAsia="Arial"/>
          <w:sz w:val="28"/>
          <w:szCs w:val="28"/>
          <w:u w:val="single"/>
        </w:rPr>
        <w:t xml:space="preserve">июня </w:t>
      </w:r>
      <w:r>
        <w:rPr>
          <w:rFonts w:eastAsia="Arial"/>
          <w:sz w:val="28"/>
          <w:szCs w:val="28"/>
        </w:rPr>
        <w:t xml:space="preserve">2025 г.</w:t>
      </w:r>
      <w:r>
        <w:rPr>
          <w:rFonts w:eastAsia="Arial"/>
          <w:sz w:val="28"/>
          <w:szCs w:val="28"/>
        </w:rPr>
        <w:t xml:space="preserve"> № </w:t>
      </w:r>
      <w:r>
        <w:rPr>
          <w:rFonts w:eastAsia="Arial"/>
          <w:sz w:val="28"/>
          <w:szCs w:val="28"/>
          <w:u w:val="single"/>
        </w:rPr>
        <w:t xml:space="preserve">1926-НПА</w:t>
      </w:r>
      <w:r>
        <w:rPr>
          <w:rFonts w:eastAsia="Arial"/>
          <w:sz w:val="28"/>
          <w:szCs w:val="28"/>
        </w:rPr>
      </w:r>
      <w:r>
        <w:rPr>
          <w:rFonts w:eastAsia="Arial"/>
          <w:sz w:val="28"/>
          <w:szCs w:val="28"/>
        </w:rPr>
      </w:r>
    </w:p>
    <w:p>
      <w:pPr>
        <w:ind w:left="7371"/>
        <w:jc w:val="center"/>
        <w:rPr>
          <w:b/>
          <w:bCs/>
          <w:sz w:val="28"/>
          <w:szCs w:val="28"/>
          <w:highlight w:val="white"/>
        </w:rPr>
      </w:pPr>
      <w:r>
        <w:rPr>
          <w:b/>
          <w:bCs/>
          <w:sz w:val="28"/>
          <w:szCs w:val="28"/>
          <w:highlight w:val="white"/>
          <w:lang w:val="en-US" w:eastAsia="ru-RU"/>
        </w:rPr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jc w:val="center"/>
        <w:rPr>
          <w:b/>
          <w:bCs/>
          <w:sz w:val="28"/>
          <w:szCs w:val="28"/>
          <w:highlight w:val="white"/>
        </w:rPr>
      </w:pPr>
      <w:r>
        <w:rPr>
          <w:b/>
          <w:bCs/>
          <w:sz w:val="28"/>
          <w:szCs w:val="28"/>
          <w:highlight w:val="white"/>
          <w:lang w:eastAsia="ru-RU"/>
        </w:rPr>
        <w:t xml:space="preserve">Административный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  <w:lang w:eastAsia="ru-RU"/>
        </w:rPr>
        <w:t xml:space="preserve">регламент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jc w:val="center"/>
        <w:rPr>
          <w:b/>
          <w:bCs/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b/>
          <w:sz w:val="28"/>
          <w:szCs w:val="28"/>
          <w:highlight w:val="white"/>
        </w:rPr>
        <w:t xml:space="preserve">департамента имущества и земельных отношений Новосибирской области по предоставлению государственной услуги в сфере перераспределенных полномочий органов местного самоуправления</w:t>
      </w:r>
      <w:r>
        <w:rPr>
          <w:b/>
          <w:bCs/>
          <w:sz w:val="28"/>
          <w:szCs w:val="28"/>
          <w:highlight w:val="white"/>
          <w:lang w:eastAsia="ru-RU"/>
        </w:rPr>
        <w:t xml:space="preserve"> </w:t>
      </w:r>
      <w:r>
        <w:rPr>
          <w:b/>
          <w:bCs/>
          <w:sz w:val="28"/>
          <w:szCs w:val="28"/>
          <w:highlight w:val="white"/>
          <w:lang w:eastAsia="ru-RU"/>
        </w:rPr>
        <w:t xml:space="preserve">«</w:t>
      </w:r>
      <w:r>
        <w:rPr>
          <w:b/>
          <w:sz w:val="28"/>
          <w:szCs w:val="28"/>
          <w:highlight w:val="white"/>
        </w:rPr>
        <w:t xml:space="preserve">Предоставление земельного участка, государственная собственность на который не разграничена, на торгах</w:t>
      </w:r>
      <w:r>
        <w:rPr>
          <w:b/>
          <w:sz w:val="28"/>
          <w:szCs w:val="28"/>
          <w:highlight w:val="white"/>
        </w:rPr>
        <w:t xml:space="preserve">»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ind w:firstLine="709"/>
        <w:rPr>
          <w:rFonts w:eastAsia="Calibri"/>
          <w:sz w:val="28"/>
          <w:szCs w:val="28"/>
          <w:highlight w:val="white"/>
        </w:rPr>
      </w:pPr>
      <w:r>
        <w:rPr>
          <w:rFonts w:eastAsia="Calibri"/>
          <w:sz w:val="28"/>
          <w:szCs w:val="28"/>
          <w:highlight w:val="white"/>
        </w:rPr>
      </w:r>
      <w:r>
        <w:rPr>
          <w:rFonts w:eastAsia="Calibri"/>
          <w:sz w:val="28"/>
          <w:szCs w:val="28"/>
          <w:highlight w:val="white"/>
        </w:rPr>
      </w:r>
      <w:r>
        <w:rPr>
          <w:rFonts w:eastAsia="Calibri"/>
          <w:sz w:val="28"/>
          <w:szCs w:val="28"/>
          <w:highlight w:val="white"/>
        </w:rPr>
      </w:r>
    </w:p>
    <w:p>
      <w:pPr>
        <w:jc w:val="center"/>
        <w:keepLines/>
        <w:keepNext/>
        <w:spacing w:before="240" w:after="160"/>
        <w:rPr>
          <w:rFonts w:eastAsia="Yu Gothic Light"/>
          <w:b/>
          <w:bCs/>
          <w:sz w:val="28"/>
          <w:szCs w:val="28"/>
          <w:highlight w:val="white"/>
        </w:rPr>
        <w:outlineLvl w:val="0"/>
      </w:pPr>
      <w:r>
        <w:rPr>
          <w:rFonts w:eastAsia="Yu Gothic Light"/>
          <w:b/>
          <w:bCs/>
          <w:sz w:val="28"/>
          <w:szCs w:val="28"/>
          <w:highlight w:val="white"/>
          <w:lang w:val="en-US"/>
        </w:rPr>
        <w:t xml:space="preserve">I. </w:t>
      </w:r>
      <w:r>
        <w:rPr>
          <w:rFonts w:eastAsia="Yu Gothic Light"/>
          <w:b/>
          <w:bCs/>
          <w:sz w:val="28"/>
          <w:szCs w:val="28"/>
          <w:highlight w:val="white"/>
        </w:rPr>
        <w:t xml:space="preserve">Общие</w:t>
      </w:r>
      <w:r>
        <w:rPr>
          <w:rFonts w:eastAsia="Yu Gothic Light"/>
          <w:b/>
          <w:bCs/>
          <w:sz w:val="28"/>
          <w:szCs w:val="28"/>
          <w:highlight w:val="white"/>
          <w:lang w:val="en-US"/>
        </w:rPr>
        <w:t xml:space="preserve"> </w:t>
      </w:r>
      <w:r>
        <w:rPr>
          <w:rFonts w:eastAsia="Yu Gothic Light"/>
          <w:b/>
          <w:bCs/>
          <w:sz w:val="28"/>
          <w:szCs w:val="28"/>
          <w:highlight w:val="white"/>
        </w:rPr>
        <w:t xml:space="preserve">положения</w:t>
      </w:r>
      <w:r>
        <w:rPr>
          <w:rFonts w:eastAsia="Yu Gothic Light"/>
          <w:b/>
          <w:bCs/>
          <w:sz w:val="28"/>
          <w:szCs w:val="28"/>
          <w:highlight w:val="white"/>
        </w:rPr>
      </w:r>
      <w:r>
        <w:rPr>
          <w:rFonts w:eastAsia="Yu Gothic Light"/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Настоящий </w:t>
      </w:r>
      <w:r>
        <w:rPr>
          <w:sz w:val="28"/>
          <w:szCs w:val="28"/>
          <w:highlight w:val="white"/>
          <w:lang w:eastAsia="ru-RU"/>
        </w:rPr>
        <w:t xml:space="preserve">А</w:t>
      </w:r>
      <w:r>
        <w:rPr>
          <w:sz w:val="28"/>
          <w:szCs w:val="28"/>
          <w:highlight w:val="white"/>
          <w:lang w:eastAsia="ru-RU"/>
        </w:rPr>
        <w:t xml:space="preserve">дминистративный регламент устан</w:t>
      </w:r>
      <w:r>
        <w:rPr>
          <w:sz w:val="28"/>
          <w:szCs w:val="28"/>
          <w:highlight w:val="white"/>
          <w:lang w:eastAsia="ru-RU"/>
        </w:rPr>
        <w:t xml:space="preserve">авливает порядок</w:t>
      </w:r>
      <w:r>
        <w:rPr>
          <w:sz w:val="28"/>
          <w:szCs w:val="28"/>
          <w:highlight w:val="white"/>
          <w:lang w:eastAsia="ru-RU"/>
        </w:rPr>
        <w:t xml:space="preserve"> и стандарт</w:t>
      </w:r>
      <w:r>
        <w:rPr>
          <w:sz w:val="28"/>
          <w:szCs w:val="28"/>
          <w:highlight w:val="white"/>
          <w:lang w:eastAsia="ru-RU"/>
        </w:rPr>
        <w:t xml:space="preserve"> предоставления </w:t>
      </w:r>
      <w:r>
        <w:rPr>
          <w:bCs/>
          <w:sz w:val="28"/>
          <w:szCs w:val="28"/>
          <w:highlight w:val="white"/>
          <w:lang w:eastAsia="ru-RU"/>
        </w:rPr>
        <w:t xml:space="preserve">государственной</w:t>
      </w:r>
      <w:r>
        <w:rPr>
          <w:bCs/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 «</w:t>
      </w:r>
      <w:r>
        <w:rPr>
          <w:sz w:val="28"/>
          <w:szCs w:val="28"/>
          <w:highlight w:val="white"/>
        </w:rPr>
        <w:t xml:space="preserve">Предоставление земельного участка, государственная собственность на который не разграничена, на торгах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 (далее – Услуга).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Услуга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предоставляется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</w:rPr>
        <w:t xml:space="preserve">физическим лицам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индивидуальным предпринимателям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юридическим лицам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уполномоченному представителю заявителя</w:t>
      </w:r>
      <w:r>
        <w:rPr>
          <w:sz w:val="28"/>
          <w:szCs w:val="28"/>
          <w:highlight w:val="white"/>
        </w:rPr>
        <w:t xml:space="preserve"> (</w:t>
      </w:r>
      <w:r>
        <w:rPr>
          <w:sz w:val="28"/>
          <w:szCs w:val="28"/>
          <w:highlight w:val="white"/>
        </w:rPr>
        <w:t xml:space="preserve">далее</w:t>
      </w:r>
      <w:r>
        <w:rPr>
          <w:sz w:val="28"/>
          <w:szCs w:val="28"/>
          <w:highlight w:val="white"/>
        </w:rPr>
        <w:t xml:space="preserve"> – заявители)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указанным в таблице 1</w:t>
      </w:r>
      <w:r>
        <w:rPr>
          <w:sz w:val="28"/>
          <w:szCs w:val="28"/>
          <w:highlight w:val="white"/>
          <w:lang w:eastAsia="ru-RU"/>
        </w:rPr>
        <w:t xml:space="preserve"> приложения №</w:t>
      </w:r>
      <w:r>
        <w:rPr>
          <w:sz w:val="28"/>
          <w:szCs w:val="28"/>
          <w:highlight w:val="white"/>
          <w:lang w:eastAsia="ru-RU"/>
        </w:rPr>
        <w:t xml:space="preserve"> </w:t>
      </w:r>
      <w:r>
        <w:rPr>
          <w:sz w:val="28"/>
          <w:szCs w:val="28"/>
          <w:highlight w:val="white"/>
          <w:lang w:eastAsia="ru-RU"/>
        </w:rPr>
        <w:t xml:space="preserve">1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к </w:t>
      </w:r>
      <w:r>
        <w:rPr>
          <w:sz w:val="28"/>
          <w:szCs w:val="28"/>
          <w:highlight w:val="white"/>
          <w:lang w:eastAsia="ru-RU"/>
        </w:rPr>
        <w:t xml:space="preserve">настоящему </w:t>
      </w:r>
      <w:r>
        <w:rPr>
          <w:sz w:val="28"/>
          <w:szCs w:val="28"/>
          <w:highlight w:val="white"/>
          <w:lang w:eastAsia="ru-RU"/>
        </w:rPr>
        <w:t xml:space="preserve">А</w:t>
      </w:r>
      <w:r>
        <w:rPr>
          <w:sz w:val="28"/>
          <w:szCs w:val="28"/>
          <w:highlight w:val="white"/>
          <w:lang w:eastAsia="ru-RU"/>
        </w:rPr>
        <w:t xml:space="preserve">дминистративному регламенту</w:t>
      </w:r>
      <w:r>
        <w:rPr>
          <w:sz w:val="28"/>
          <w:szCs w:val="28"/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Услуга должна быть предоставлена заявителю в соответс</w:t>
      </w:r>
      <w:r>
        <w:rPr>
          <w:sz w:val="28"/>
          <w:szCs w:val="28"/>
          <w:highlight w:val="white"/>
        </w:rPr>
        <w:t xml:space="preserve">твии с вариантом предоставления </w:t>
      </w:r>
      <w:r>
        <w:rPr>
          <w:sz w:val="28"/>
          <w:szCs w:val="28"/>
          <w:highlight w:val="white"/>
          <w:lang w:eastAsia="ru-RU"/>
        </w:rPr>
        <w:t xml:space="preserve">У</w:t>
      </w:r>
      <w:r>
        <w:rPr>
          <w:sz w:val="28"/>
          <w:szCs w:val="28"/>
          <w:highlight w:val="white"/>
          <w:lang w:eastAsia="ru-RU"/>
        </w:rPr>
        <w:t xml:space="preserve">слуги (далее – вариант)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Вариант</w:t>
      </w:r>
      <w:r>
        <w:rPr>
          <w:sz w:val="28"/>
          <w:szCs w:val="28"/>
          <w:highlight w:val="white"/>
          <w:lang w:eastAsia="ru-RU"/>
        </w:rPr>
        <w:t xml:space="preserve"> определяется в соответствии</w:t>
      </w:r>
      <w:r>
        <w:rPr>
          <w:sz w:val="28"/>
          <w:szCs w:val="28"/>
          <w:highlight w:val="white"/>
          <w:lang w:eastAsia="ru-RU"/>
        </w:rPr>
        <w:t xml:space="preserve"> с таблицей 2 приложения</w:t>
      </w:r>
      <w:r>
        <w:rPr>
          <w:sz w:val="28"/>
          <w:szCs w:val="28"/>
          <w:highlight w:val="white"/>
          <w:lang w:eastAsia="ru-RU"/>
        </w:rPr>
        <w:t xml:space="preserve"> №</w:t>
      </w:r>
      <w:r>
        <w:rPr>
          <w:sz w:val="28"/>
          <w:szCs w:val="28"/>
          <w:highlight w:val="white"/>
          <w:lang w:eastAsia="ru-RU"/>
        </w:rPr>
        <w:t xml:space="preserve"> </w:t>
      </w:r>
      <w:r>
        <w:rPr>
          <w:sz w:val="28"/>
          <w:szCs w:val="28"/>
          <w:highlight w:val="white"/>
          <w:lang w:eastAsia="ru-RU"/>
        </w:rPr>
        <w:t xml:space="preserve">1 к настоящему </w:t>
      </w:r>
      <w:r>
        <w:rPr>
          <w:sz w:val="28"/>
          <w:szCs w:val="28"/>
          <w:highlight w:val="white"/>
          <w:lang w:eastAsia="ru-RU"/>
        </w:rPr>
        <w:t xml:space="preserve">А</w:t>
      </w:r>
      <w:r>
        <w:rPr>
          <w:sz w:val="28"/>
          <w:szCs w:val="28"/>
          <w:highlight w:val="white"/>
          <w:lang w:eastAsia="ru-RU"/>
        </w:rPr>
        <w:t xml:space="preserve">дминистративному регламенту</w:t>
      </w:r>
      <w:r>
        <w:rPr>
          <w:sz w:val="28"/>
          <w:szCs w:val="28"/>
          <w:highlight w:val="white"/>
          <w:lang w:eastAsia="ru-RU"/>
        </w:rPr>
        <w:t xml:space="preserve"> исходя из</w:t>
      </w:r>
      <w:r>
        <w:rPr>
          <w:sz w:val="28"/>
          <w:szCs w:val="28"/>
          <w:highlight w:val="white"/>
          <w:lang w:eastAsia="ru-RU"/>
        </w:rPr>
        <w:t xml:space="preserve"> общих</w:t>
      </w:r>
      <w:r>
        <w:rPr>
          <w:sz w:val="28"/>
          <w:szCs w:val="28"/>
          <w:highlight w:val="white"/>
          <w:lang w:eastAsia="ru-RU"/>
        </w:rPr>
        <w:t xml:space="preserve"> признаков заявителя,</w:t>
      </w:r>
      <w:r>
        <w:rPr>
          <w:sz w:val="28"/>
          <w:szCs w:val="28"/>
          <w:highlight w:val="white"/>
          <w:lang w:eastAsia="ru-RU"/>
        </w:rPr>
        <w:t xml:space="preserve"> а также из результата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</w:t>
      </w:r>
      <w:r>
        <w:rPr>
          <w:sz w:val="28"/>
          <w:szCs w:val="28"/>
          <w:highlight w:val="white"/>
          <w:lang w:eastAsia="ru-RU"/>
        </w:rPr>
        <w:t xml:space="preserve">сл</w:t>
      </w:r>
      <w:r>
        <w:rPr>
          <w:sz w:val="28"/>
          <w:szCs w:val="28"/>
          <w:highlight w:val="white"/>
          <w:lang w:eastAsia="ru-RU"/>
        </w:rPr>
        <w:t xml:space="preserve">уги, за предоставлением которой</w:t>
      </w:r>
      <w:r>
        <w:rPr>
          <w:sz w:val="28"/>
          <w:szCs w:val="28"/>
          <w:highlight w:val="white"/>
          <w:lang w:eastAsia="ru-RU"/>
        </w:rPr>
        <w:t xml:space="preserve"> обратился указанный заявитель.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Признаки заявителя определяются </w:t>
      </w:r>
      <w:r>
        <w:rPr>
          <w:sz w:val="28"/>
          <w:szCs w:val="28"/>
          <w:highlight w:val="white"/>
          <w:lang w:eastAsia="ru-RU"/>
        </w:rPr>
        <w:t xml:space="preserve">в результате анкетирования, проводимого органом, предоставляющим услугу (далее – профилирование)</w:t>
      </w:r>
      <w:r>
        <w:rPr>
          <w:rStyle w:val="1069"/>
          <w:sz w:val="28"/>
          <w:szCs w:val="28"/>
          <w:highlight w:val="white"/>
          <w:lang w:eastAsia="ru-RU"/>
        </w:rPr>
        <w:footnoteReference w:id="2"/>
      </w:r>
      <w:r>
        <w:rPr>
          <w:sz w:val="28"/>
          <w:szCs w:val="28"/>
          <w:highlight w:val="white"/>
          <w:lang w:eastAsia="ru-RU"/>
        </w:rPr>
        <w:t xml:space="preserve">, осуществляемого в соответствии с настоящим </w:t>
      </w:r>
      <w:r>
        <w:rPr>
          <w:sz w:val="28"/>
          <w:szCs w:val="28"/>
          <w:highlight w:val="white"/>
          <w:lang w:eastAsia="ru-RU"/>
        </w:rPr>
        <w:t xml:space="preserve">А</w:t>
      </w:r>
      <w:r>
        <w:rPr>
          <w:sz w:val="28"/>
          <w:szCs w:val="28"/>
          <w:highlight w:val="white"/>
          <w:lang w:eastAsia="ru-RU"/>
        </w:rPr>
        <w:t xml:space="preserve">дминистративным регламентом.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Информация о порядке предоставления Услуги размещается в федеральной государственной информационной системе «Единый портал государственных и </w:t>
      </w:r>
      <w:r>
        <w:rPr>
          <w:sz w:val="28"/>
          <w:szCs w:val="28"/>
          <w:highlight w:val="white"/>
          <w:lang w:eastAsia="ru-RU"/>
        </w:rPr>
        <w:t xml:space="preserve">муниципальных услуг (функций)»</w:t>
      </w:r>
      <w:r>
        <w:rPr>
          <w:rStyle w:val="1069"/>
          <w:sz w:val="28"/>
          <w:szCs w:val="28"/>
          <w:highlight w:val="white"/>
          <w:lang w:eastAsia="ru-RU"/>
        </w:rPr>
        <w:footnoteReference w:id="3"/>
      </w:r>
      <w:r>
        <w:rPr>
          <w:sz w:val="28"/>
          <w:szCs w:val="28"/>
          <w:highlight w:val="white"/>
          <w:lang w:eastAsia="ru-RU"/>
        </w:rPr>
        <w:t xml:space="preserve"> (далее – Единый портал)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160"/>
        <w:rPr>
          <w:b/>
          <w:sz w:val="28"/>
          <w:szCs w:val="28"/>
          <w:highlight w:val="white"/>
        </w:rPr>
        <w:outlineLvl w:val="0"/>
      </w:pPr>
      <w:r>
        <w:rPr>
          <w:rFonts w:eastAsia="Yu Gothic Light"/>
          <w:b/>
          <w:bCs/>
          <w:sz w:val="28"/>
          <w:szCs w:val="28"/>
          <w:highlight w:val="white"/>
          <w:lang w:val="en-US"/>
        </w:rPr>
        <w:t xml:space="preserve">II</w:t>
      </w:r>
      <w:r>
        <w:rPr>
          <w:rFonts w:eastAsia="Yu Gothic Light"/>
          <w:b/>
          <w:bCs/>
          <w:sz w:val="28"/>
          <w:szCs w:val="28"/>
          <w:highlight w:val="white"/>
        </w:rPr>
        <w:t xml:space="preserve">. Стандарт предоставления</w:t>
      </w:r>
      <w:r>
        <w:rPr>
          <w:b/>
          <w:sz w:val="28"/>
          <w:szCs w:val="28"/>
          <w:highlight w:val="white"/>
        </w:rPr>
        <w:t xml:space="preserve"> </w:t>
      </w:r>
      <w:r>
        <w:rPr>
          <w:rFonts w:eastAsia="Yu Gothic Light"/>
          <w:b/>
          <w:bCs/>
          <w:sz w:val="28"/>
          <w:szCs w:val="28"/>
          <w:highlight w:val="white"/>
        </w:rPr>
        <w:t xml:space="preserve">У</w:t>
      </w:r>
      <w:r>
        <w:rPr>
          <w:rFonts w:eastAsia="Yu Gothic Light"/>
          <w:b/>
          <w:bCs/>
          <w:sz w:val="28"/>
          <w:szCs w:val="28"/>
          <w:highlight w:val="white"/>
        </w:rPr>
        <w:t xml:space="preserve">слуги</w:t>
      </w:r>
      <w:r>
        <w:rPr>
          <w:b/>
          <w:sz w:val="28"/>
          <w:szCs w:val="28"/>
          <w:highlight w:val="white"/>
        </w:rPr>
      </w:r>
      <w:r>
        <w:rPr>
          <w:b/>
          <w:sz w:val="28"/>
          <w:szCs w:val="28"/>
          <w:highlight w:val="white"/>
        </w:rPr>
      </w:r>
    </w:p>
    <w:p>
      <w:pPr>
        <w:jc w:val="center"/>
        <w:keepLines/>
        <w:keepNext/>
        <w:spacing w:before="40" w:after="160"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eastAsia="ru-RU"/>
        </w:rPr>
        <w:t xml:space="preserve">Наименование У</w:t>
      </w:r>
      <w:r>
        <w:rPr>
          <w:b/>
          <w:bCs/>
          <w:sz w:val="28"/>
          <w:szCs w:val="28"/>
          <w:highlight w:val="white"/>
          <w:lang w:eastAsia="ru-RU"/>
        </w:rPr>
        <w:t xml:space="preserve">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Предоставление земельного участка, государственная собственность на который не разграничена, на торгах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eastAsia="ru-RU"/>
        </w:rPr>
        <w:t xml:space="preserve">Наименование органа, предоставляющего Услугу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Услугу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</w:rPr>
        <w:t xml:space="preserve">департамент имущества и земельных отношений Новосибирской области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(далее</w:t>
      </w:r>
      <w:r>
        <w:rPr>
          <w:sz w:val="28"/>
          <w:szCs w:val="28"/>
          <w:highlight w:val="white"/>
          <w:lang w:eastAsia="ru-RU"/>
        </w:rPr>
        <w:t xml:space="preserve"> – Орган власти)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Предоставление Услуги в м</w:t>
      </w:r>
      <w:r>
        <w:rPr>
          <w:sz w:val="28"/>
          <w:szCs w:val="28"/>
          <w:highlight w:val="white"/>
          <w:lang w:eastAsia="ru-RU"/>
        </w:rPr>
        <w:t xml:space="preserve">ногофункциональных центрах предоставления государственных и муниципальных услуг (далее – МФЦ) осуществляется при наличии соглашения с таким МФЦ.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МФЦ, в которых организуется предоставление Услуги,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могут принять</w:t>
      </w:r>
      <w:r>
        <w:rPr>
          <w:sz w:val="28"/>
          <w:szCs w:val="28"/>
          <w:highlight w:val="white"/>
          <w:lang w:eastAsia="ru-RU"/>
        </w:rPr>
        <w:t xml:space="preserve"> решение об отказе в приеме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о предоставлении Услуги (далее – заявление)</w:t>
      </w:r>
      <w:r>
        <w:rPr>
          <w:sz w:val="28"/>
          <w:szCs w:val="28"/>
          <w:highlight w:val="white"/>
          <w:lang w:eastAsia="ru-RU"/>
        </w:rPr>
        <w:t xml:space="preserve"> и документов и (или) информации, необходимых для ее предоставления.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eastAsia="ru-RU"/>
        </w:rPr>
        <w:t xml:space="preserve">Результат предоставления </w:t>
      </w:r>
      <w:r>
        <w:rPr>
          <w:b/>
          <w:bCs/>
          <w:sz w:val="28"/>
          <w:szCs w:val="28"/>
          <w:highlight w:val="white"/>
          <w:lang w:eastAsia="ru-RU"/>
        </w:rPr>
        <w:t xml:space="preserve">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 обращении заявителя за </w:t>
      </w:r>
      <w:r>
        <w:rPr>
          <w:sz w:val="28"/>
          <w:szCs w:val="28"/>
          <w:highlight w:val="white"/>
        </w:rPr>
        <w:t xml:space="preserve">утверждением схемы расположения земельного участка на кадастровом плане территории для организации аукциона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результатами</w:t>
      </w:r>
      <w:r>
        <w:rPr>
          <w:sz w:val="28"/>
          <w:szCs w:val="28"/>
          <w:highlight w:val="white"/>
        </w:rPr>
        <w:t xml:space="preserve"> предоставления</w:t>
      </w:r>
      <w:r>
        <w:rPr>
          <w:sz w:val="28"/>
          <w:szCs w:val="28"/>
          <w:highlight w:val="white"/>
        </w:rPr>
        <w:t xml:space="preserve"> Услуги являются: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решение об утверждении схемы расположения земельного участка или земельных участков на кадастровом плане территории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(</w:t>
      </w:r>
      <w:r>
        <w:rPr>
          <w:sz w:val="28"/>
          <w:szCs w:val="28"/>
          <w:highlight w:val="white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решение об отказе в утверждении схемы расположения земельного участка на кадастровом плане территории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(</w:t>
      </w:r>
      <w:r>
        <w:rPr>
          <w:sz w:val="28"/>
          <w:szCs w:val="28"/>
          <w:highlight w:val="white"/>
        </w:rPr>
        <w:t xml:space="preserve">документ на бумажном носителе или в форме электронного документа, подписанный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keepNext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Формирование реестровой записи в качестве результата предоставления </w:t>
      </w:r>
      <w:r>
        <w:rPr>
          <w:sz w:val="28"/>
          <w:szCs w:val="28"/>
          <w:highlight w:val="white"/>
        </w:rPr>
        <w:t xml:space="preserve">Услуги</w:t>
      </w:r>
      <w:r>
        <w:rPr>
          <w:sz w:val="28"/>
          <w:szCs w:val="28"/>
          <w:highlight w:val="white"/>
        </w:rPr>
        <w:t xml:space="preserve"> не предусмотрено.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Документом, содержащим решение о предоставлении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является </w:t>
      </w:r>
      <w:r>
        <w:rPr>
          <w:sz w:val="28"/>
          <w:szCs w:val="28"/>
          <w:highlight w:val="white"/>
        </w:rPr>
        <w:t xml:space="preserve">приказ департамента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 обращении заявителя за </w:t>
      </w:r>
      <w:r>
        <w:rPr>
          <w:sz w:val="28"/>
          <w:szCs w:val="28"/>
          <w:highlight w:val="white"/>
        </w:rPr>
        <w:t xml:space="preserve">принятием решения о проведении аукциона по продаже земельного участка либо аукциона на право заключения договора аренды земельного участка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результатами</w:t>
      </w:r>
      <w:r>
        <w:rPr>
          <w:sz w:val="28"/>
          <w:szCs w:val="28"/>
          <w:highlight w:val="white"/>
        </w:rPr>
        <w:t xml:space="preserve"> предоставления</w:t>
      </w:r>
      <w:r>
        <w:rPr>
          <w:sz w:val="28"/>
          <w:szCs w:val="28"/>
          <w:highlight w:val="white"/>
        </w:rPr>
        <w:t xml:space="preserve"> Услуги являются: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решение о проведении аукциона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(</w:t>
      </w:r>
      <w:r>
        <w:rPr>
          <w:sz w:val="28"/>
          <w:szCs w:val="28"/>
          <w:highlight w:val="white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решение об отказе в проведении аукциона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(</w:t>
      </w:r>
      <w:r>
        <w:rPr>
          <w:sz w:val="28"/>
          <w:szCs w:val="28"/>
          <w:highlight w:val="white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keepNext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Формирование реестровой записи в качестве результата предоставления </w:t>
      </w:r>
      <w:r>
        <w:rPr>
          <w:sz w:val="28"/>
          <w:szCs w:val="28"/>
          <w:highlight w:val="white"/>
        </w:rPr>
        <w:t xml:space="preserve">Услуги</w:t>
      </w:r>
      <w:r>
        <w:rPr>
          <w:sz w:val="28"/>
          <w:szCs w:val="28"/>
          <w:highlight w:val="white"/>
        </w:rPr>
        <w:t xml:space="preserve"> не предусмотрено.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Документом, содержащим решение о предоставлении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является </w:t>
      </w:r>
      <w:r>
        <w:rPr>
          <w:sz w:val="28"/>
          <w:szCs w:val="28"/>
          <w:highlight w:val="white"/>
        </w:rPr>
        <w:t xml:space="preserve">приказ департамента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 обращении заявителя за </w:t>
      </w:r>
      <w:r>
        <w:rPr>
          <w:sz w:val="28"/>
          <w:szCs w:val="28"/>
          <w:highlight w:val="white"/>
        </w:rPr>
        <w:t xml:space="preserve">исправлением допущенных опечаток и (или) ошибок в выданных в результате предоставления Услуги документах и (или) созданных реестровых записях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результатами</w:t>
      </w:r>
      <w:r>
        <w:rPr>
          <w:sz w:val="28"/>
          <w:szCs w:val="28"/>
          <w:highlight w:val="white"/>
        </w:rPr>
        <w:t xml:space="preserve"> предоставления</w:t>
      </w:r>
      <w:r>
        <w:rPr>
          <w:sz w:val="28"/>
          <w:szCs w:val="28"/>
          <w:highlight w:val="white"/>
        </w:rPr>
        <w:t xml:space="preserve"> Услуги являются: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решение о предоставлении Услуги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(</w:t>
      </w:r>
      <w:r>
        <w:rPr>
          <w:sz w:val="28"/>
          <w:szCs w:val="28"/>
          <w:highlight w:val="white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решение об отказе в предоставлении Услуги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(</w:t>
      </w:r>
      <w:r>
        <w:rPr>
          <w:sz w:val="28"/>
          <w:szCs w:val="28"/>
          <w:highlight w:val="white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keepNext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Формирование реестровой записи в качестве результата предоставления </w:t>
      </w:r>
      <w:r>
        <w:rPr>
          <w:sz w:val="28"/>
          <w:szCs w:val="28"/>
          <w:highlight w:val="white"/>
        </w:rPr>
        <w:t xml:space="preserve">Услуги</w:t>
      </w:r>
      <w:r>
        <w:rPr>
          <w:sz w:val="28"/>
          <w:szCs w:val="28"/>
          <w:highlight w:val="white"/>
        </w:rPr>
        <w:t xml:space="preserve"> не предусмотрено.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Документ, содержащий решение о предоставлении Услуги, настоящим Административным регламентом не предусмотрен.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4"/>
          <w:szCs w:val="24"/>
          <w:highlight w:val="white"/>
        </w:rPr>
      </w:pPr>
      <w:r>
        <w:rPr>
          <w:sz w:val="28"/>
          <w:szCs w:val="28"/>
          <w:highlight w:val="white"/>
          <w:lang w:eastAsia="ru-RU"/>
        </w:rPr>
      </w:r>
      <w:r>
        <w:rPr>
          <w:sz w:val="28"/>
          <w:szCs w:val="28"/>
          <w:highlight w:val="white"/>
        </w:rPr>
        <w:t xml:space="preserve">Результаты</w:t>
      </w:r>
      <w:r>
        <w:rPr>
          <w:sz w:val="28"/>
          <w:szCs w:val="28"/>
          <w:highlight w:val="white"/>
        </w:rPr>
        <w:t xml:space="preserve"> предоставления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</w:t>
      </w:r>
      <w:r>
        <w:rPr>
          <w:sz w:val="28"/>
          <w:szCs w:val="28"/>
          <w:highlight w:val="white"/>
        </w:rPr>
        <w:t xml:space="preserve">слуги могут быть получены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посредством электронной почты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почтового отправления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Единого портала</w:t>
      </w:r>
      <w:r>
        <w:rPr>
          <w:sz w:val="28"/>
          <w:szCs w:val="28"/>
          <w:highlight w:val="white"/>
        </w:rPr>
        <w:t xml:space="preserve">.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eastAsia="ru-RU"/>
        </w:rPr>
        <w:t xml:space="preserve">Срок предоставления </w:t>
      </w:r>
      <w:r>
        <w:rPr>
          <w:b/>
          <w:bCs/>
          <w:sz w:val="28"/>
          <w:szCs w:val="28"/>
          <w:highlight w:val="white"/>
          <w:lang w:eastAsia="ru-RU"/>
        </w:rPr>
        <w:t xml:space="preserve">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Максимальный с</w:t>
      </w:r>
      <w:r>
        <w:rPr>
          <w:sz w:val="28"/>
          <w:szCs w:val="28"/>
          <w:highlight w:val="white"/>
          <w:lang w:eastAsia="ru-RU"/>
        </w:rPr>
        <w:t xml:space="preserve">рок предоставления Услуги</w:t>
      </w:r>
      <w:r>
        <w:rPr>
          <w:sz w:val="28"/>
          <w:szCs w:val="28"/>
          <w:highlight w:val="white"/>
          <w:lang w:eastAsia="ru-RU"/>
        </w:rPr>
        <w:t xml:space="preserve"> составляет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30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календарных дней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о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  <w:lang w:val="en-US"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необходимых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для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keepNext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предоставления Услуги определяется для каждого ва</w:t>
      </w:r>
      <w:r>
        <w:rPr>
          <w:sz w:val="28"/>
          <w:szCs w:val="28"/>
          <w:highlight w:val="white"/>
          <w:lang w:eastAsia="ru-RU"/>
        </w:rPr>
        <w:t xml:space="preserve">рианта и п</w:t>
      </w:r>
      <w:r>
        <w:rPr>
          <w:sz w:val="28"/>
          <w:szCs w:val="28"/>
          <w:highlight w:val="white"/>
          <w:lang w:eastAsia="ru-RU"/>
        </w:rPr>
        <w:t xml:space="preserve">риведен в их описании, содержаще</w:t>
      </w:r>
      <w:r>
        <w:rPr>
          <w:sz w:val="28"/>
          <w:szCs w:val="28"/>
          <w:highlight w:val="white"/>
          <w:lang w:eastAsia="ru-RU"/>
        </w:rPr>
        <w:t xml:space="preserve">мся в разделе </w:t>
      </w:r>
      <w:r>
        <w:rPr>
          <w:sz w:val="28"/>
          <w:szCs w:val="28"/>
          <w:highlight w:val="white"/>
          <w:lang w:val="en-US" w:eastAsia="ru-RU"/>
        </w:rPr>
        <w:t xml:space="preserve">III</w:t>
      </w:r>
      <w:r>
        <w:rPr>
          <w:sz w:val="28"/>
          <w:szCs w:val="28"/>
          <w:highlight w:val="white"/>
          <w:lang w:eastAsia="ru-RU"/>
        </w:rPr>
        <w:t xml:space="preserve"> настоящего </w:t>
      </w:r>
      <w:r>
        <w:rPr>
          <w:sz w:val="28"/>
          <w:szCs w:val="28"/>
          <w:highlight w:val="white"/>
          <w:lang w:eastAsia="ru-RU"/>
        </w:rPr>
        <w:t xml:space="preserve">А</w:t>
      </w:r>
      <w:r>
        <w:rPr>
          <w:sz w:val="28"/>
          <w:szCs w:val="28"/>
          <w:highlight w:val="white"/>
          <w:lang w:eastAsia="ru-RU"/>
        </w:rPr>
        <w:t xml:space="preserve">дминистративного регламента.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eastAsia="ru-RU"/>
        </w:rPr>
        <w:t xml:space="preserve">Исчерпывающий перечень документов, необходимых для предоставления </w:t>
      </w:r>
      <w:r>
        <w:rPr>
          <w:b/>
          <w:bCs/>
          <w:sz w:val="28"/>
          <w:szCs w:val="28"/>
          <w:highlight w:val="white"/>
          <w:lang w:eastAsia="ru-RU"/>
        </w:rPr>
        <w:t xml:space="preserve">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необходимых в соответствии с законодательными и иными нормативными правовыми актами для предоставления Услуги, с разделением на доку</w:t>
      </w:r>
      <w:r>
        <w:rPr>
          <w:sz w:val="28"/>
          <w:szCs w:val="28"/>
          <w:highlight w:val="white"/>
          <w:lang w:eastAsia="ru-RU"/>
        </w:rPr>
        <w:t xml:space="preserve">менты и информацию, которые заявитель должен представить самостоятельно, и документы, которые заявитель вправе представить по собственной инициативе, приведен в разделе III настоящего Административного регламента в описании вариантов предоставления Услуги.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eastAsia="ru-RU"/>
        </w:rPr>
        <w:t xml:space="preserve">Исчерпывающий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  <w:lang w:eastAsia="ru-RU"/>
        </w:rPr>
        <w:t xml:space="preserve">перечень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  <w:lang w:eastAsia="ru-RU"/>
        </w:rPr>
        <w:t xml:space="preserve">оснований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  <w:lang w:eastAsia="ru-RU"/>
        </w:rPr>
        <w:t xml:space="preserve">для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  <w:lang w:eastAsia="ru-RU"/>
        </w:rPr>
        <w:t xml:space="preserve">отказа</w:t>
      </w:r>
      <w:r>
        <w:rPr>
          <w:b/>
          <w:bCs/>
          <w:sz w:val="28"/>
          <w:szCs w:val="28"/>
          <w:highlight w:val="white"/>
          <w:lang w:val="en-US" w:eastAsia="ru-RU"/>
        </w:rPr>
        <w:br/>
      </w:r>
      <w:r>
        <w:rPr>
          <w:b/>
          <w:bCs/>
          <w:sz w:val="28"/>
          <w:szCs w:val="28"/>
          <w:highlight w:val="white"/>
          <w:lang w:eastAsia="ru-RU"/>
        </w:rPr>
        <w:t xml:space="preserve">в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  <w:lang w:eastAsia="ru-RU"/>
        </w:rPr>
        <w:t xml:space="preserve">приеме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  <w:lang w:eastAsia="ru-RU"/>
        </w:rPr>
        <w:t xml:space="preserve">заявления</w:t>
      </w:r>
      <w:r>
        <w:rPr>
          <w:b/>
          <w:sz w:val="28"/>
          <w:szCs w:val="28"/>
          <w:highlight w:val="white"/>
        </w:rPr>
        <w:t xml:space="preserve"> и</w:t>
      </w:r>
      <w:r>
        <w:rPr>
          <w:sz w:val="28"/>
          <w:szCs w:val="28"/>
          <w:highlight w:val="white"/>
        </w:rPr>
        <w:t xml:space="preserve"> </w:t>
      </w:r>
      <w:r>
        <w:rPr>
          <w:b/>
          <w:bCs/>
          <w:sz w:val="28"/>
          <w:szCs w:val="28"/>
          <w:highlight w:val="white"/>
          <w:lang w:eastAsia="ru-RU"/>
        </w:rPr>
        <w:t xml:space="preserve">документов, необходимых для предоставления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Основания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для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отказа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приеме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bCs/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и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приведены в разделе III настоящего Административного регламента в описании вариантов предоставления Услуги.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1"/>
      </w:pPr>
      <w:r>
        <w:rPr>
          <w:b/>
          <w:sz w:val="28"/>
          <w:szCs w:val="28"/>
          <w:highlight w:val="white"/>
        </w:rPr>
        <w:t xml:space="preserve">Исчерпывающий перечень оснований для приостановления предоставления Услуги или отказа в предоставлении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Основания для приостановления предоставления Услуги приведены в разделе III настоящего Административного регламента в описании вариантов предоставления Услуги</w:t>
      </w:r>
      <w:r>
        <w:rPr>
          <w:sz w:val="28"/>
          <w:szCs w:val="28"/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Основания для отказа в предоставлении Услуги приведены в разделе III настоящего Административного регламента в описании вариантов предоставления Услуги.</w:t>
      </w:r>
      <w:r>
        <w:rPr>
          <w:highlight w:val="white"/>
        </w:rPr>
      </w:r>
      <w:r>
        <w:rPr>
          <w:highlight w:val="white"/>
        </w:rPr>
      </w:r>
    </w:p>
    <w:p>
      <w:pPr>
        <w:jc w:val="center"/>
        <w:keepLines/>
        <w:keepNext/>
        <w:spacing w:before="480" w:after="240" w:line="276" w:lineRule="auto"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eastAsia="ru-RU"/>
        </w:rPr>
        <w:t xml:space="preserve">Размер платы, взимаемой с заявителя </w:t>
      </w:r>
      <w:r>
        <w:rPr>
          <w:b/>
          <w:bCs/>
          <w:sz w:val="28"/>
          <w:szCs w:val="28"/>
          <w:highlight w:val="white"/>
          <w:lang w:eastAsia="ru-RU"/>
        </w:rPr>
        <w:br/>
        <w:t xml:space="preserve">при предоставлении </w:t>
      </w:r>
      <w:r>
        <w:rPr>
          <w:b/>
          <w:bCs/>
          <w:sz w:val="28"/>
          <w:szCs w:val="28"/>
          <w:highlight w:val="white"/>
          <w:lang w:eastAsia="ru-RU"/>
        </w:rPr>
        <w:t xml:space="preserve">Услуги</w:t>
      </w:r>
      <w:r>
        <w:rPr>
          <w:b/>
          <w:bCs/>
          <w:sz w:val="28"/>
          <w:szCs w:val="28"/>
          <w:highlight w:val="white"/>
          <w:lang w:eastAsia="ru-RU"/>
        </w:rPr>
        <w:t xml:space="preserve">, и способы ее взимания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Взимание государственной пошлины или иной платы за предоставление Услуги законодательством Российской Федерации не предусмотрено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eastAsia="ru-RU"/>
        </w:rPr>
        <w:t xml:space="preserve">Максимальный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  <w:lang w:eastAsia="ru-RU"/>
        </w:rPr>
        <w:t xml:space="preserve">срок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  <w:lang w:eastAsia="ru-RU"/>
        </w:rPr>
        <w:t xml:space="preserve">ожидания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  <w:lang w:eastAsia="ru-RU"/>
        </w:rPr>
        <w:t xml:space="preserve">в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  <w:lang w:eastAsia="ru-RU"/>
        </w:rPr>
        <w:t xml:space="preserve">очере</w:t>
      </w:r>
      <w:r>
        <w:rPr>
          <w:b/>
          <w:bCs/>
          <w:sz w:val="28"/>
          <w:szCs w:val="28"/>
          <w:highlight w:val="white"/>
          <w:lang w:eastAsia="ru-RU"/>
        </w:rPr>
        <w:t xml:space="preserve">ди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  <w:lang w:eastAsia="ru-RU"/>
        </w:rPr>
        <w:t xml:space="preserve">при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  <w:lang w:eastAsia="ru-RU"/>
        </w:rPr>
        <w:t xml:space="preserve">подаче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  <w:lang w:eastAsia="ru-RU"/>
        </w:rPr>
        <w:t xml:space="preserve">заявителем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sz w:val="28"/>
          <w:szCs w:val="28"/>
          <w:highlight w:val="white"/>
          <w:lang w:eastAsia="ru-RU"/>
        </w:rPr>
        <w:t xml:space="preserve">заявления</w:t>
      </w:r>
      <w:r>
        <w:rPr>
          <w:b/>
          <w:bCs/>
          <w:sz w:val="28"/>
          <w:szCs w:val="28"/>
          <w:highlight w:val="white"/>
          <w:lang w:eastAsia="ru-RU"/>
        </w:rPr>
        <w:t xml:space="preserve"> и при получении результата предоставления </w:t>
      </w:r>
      <w:r>
        <w:rPr>
          <w:b/>
          <w:bCs/>
          <w:sz w:val="28"/>
          <w:szCs w:val="28"/>
          <w:highlight w:val="white"/>
          <w:lang w:eastAsia="ru-RU"/>
        </w:rPr>
        <w:t xml:space="preserve">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Максимальный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ожидания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очереди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подаче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b/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15 </w:t>
      </w:r>
      <w:r>
        <w:rPr>
          <w:sz w:val="28"/>
          <w:szCs w:val="28"/>
          <w:highlight w:val="white"/>
          <w:lang w:eastAsia="ru-RU"/>
        </w:rPr>
        <w:t xml:space="preserve">минут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  <w:lang w:eastAsia="ru-RU"/>
        </w:rPr>
        <w:t xml:space="preserve">Максимальный срок ожидания в оч</w:t>
      </w:r>
      <w:r>
        <w:rPr>
          <w:sz w:val="28"/>
          <w:szCs w:val="28"/>
          <w:highlight w:val="white"/>
          <w:lang w:eastAsia="ru-RU"/>
        </w:rPr>
        <w:t xml:space="preserve">ереди при получении результата</w:t>
      </w:r>
      <w:r>
        <w:rPr>
          <w:sz w:val="28"/>
          <w:szCs w:val="28"/>
          <w:highlight w:val="white"/>
          <w:lang w:eastAsia="ru-RU"/>
        </w:rPr>
        <w:t xml:space="preserve"> Услуги составляет 15 минут.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eastAsia="ru-RU"/>
        </w:rPr>
        <w:t xml:space="preserve">Срок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  <w:lang w:eastAsia="ru-RU"/>
        </w:rPr>
        <w:t xml:space="preserve">регистрации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  <w:lang w:eastAsia="ru-RU"/>
        </w:rPr>
        <w:t xml:space="preserve">заявления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  <w:lang w:val="en-US" w:eastAsia="ru-RU"/>
        </w:rPr>
        <w:t xml:space="preserve">,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необходимых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для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,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  <w:lang w:val="en-US"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необходимых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для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eastAsia="ru-RU"/>
        </w:rPr>
        <w:t xml:space="preserve">Требования к помещениям, в которых предоставляется </w:t>
      </w:r>
      <w:r>
        <w:rPr>
          <w:b/>
          <w:bCs/>
          <w:sz w:val="28"/>
          <w:szCs w:val="28"/>
          <w:highlight w:val="white"/>
          <w:lang w:eastAsia="ru-RU"/>
        </w:rPr>
        <w:t xml:space="preserve">Услуга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Требования к помещениям, в которых предоставляется Услуга, размещены на официальном сайте </w:t>
      </w:r>
      <w:r>
        <w:rPr>
          <w:sz w:val="28"/>
          <w:szCs w:val="28"/>
          <w:highlight w:val="white"/>
          <w:lang w:eastAsia="ru-RU"/>
        </w:rPr>
        <w:t xml:space="preserve">Органа власти</w:t>
      </w:r>
      <w:r>
        <w:rPr>
          <w:sz w:val="28"/>
          <w:szCs w:val="28"/>
          <w:highlight w:val="white"/>
        </w:rPr>
        <w:t xml:space="preserve"> в сети «Интернет», а также на Едином портале.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eastAsia="ru-RU"/>
        </w:rPr>
        <w:t xml:space="preserve">По</w:t>
      </w:r>
      <w:r>
        <w:rPr>
          <w:b/>
          <w:bCs/>
          <w:sz w:val="28"/>
          <w:szCs w:val="28"/>
          <w:highlight w:val="white"/>
          <w:lang w:eastAsia="ru-RU"/>
        </w:rPr>
        <w:t xml:space="preserve">казатели доступности и качества У</w:t>
      </w:r>
      <w:r>
        <w:rPr>
          <w:b/>
          <w:bCs/>
          <w:sz w:val="28"/>
          <w:szCs w:val="28"/>
          <w:highlight w:val="white"/>
          <w:lang w:eastAsia="ru-RU"/>
        </w:rPr>
        <w:t xml:space="preserve">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Показатели доступности и качества Услуги размещены на официальном сайте </w:t>
      </w:r>
      <w:r>
        <w:rPr>
          <w:sz w:val="28"/>
          <w:szCs w:val="28"/>
          <w:highlight w:val="white"/>
          <w:lang w:eastAsia="ru-RU"/>
        </w:rPr>
        <w:t xml:space="preserve">Органа власти</w:t>
      </w:r>
      <w:r>
        <w:rPr>
          <w:sz w:val="28"/>
          <w:szCs w:val="28"/>
          <w:highlight w:val="white"/>
          <w:lang w:eastAsia="ru-RU"/>
        </w:rPr>
        <w:t xml:space="preserve"> в сети «Интернет», а также на Едином портале.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 w:line="276" w:lineRule="auto"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eastAsia="ru-RU"/>
        </w:rPr>
        <w:t xml:space="preserve">Иные требования к предоставлению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rFonts w:eastAsia="Calibri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Услуги, которые являются необходимыми и обязательными для предоставления Услуги, законодательством Российской Федерации не предусмотрены.</w:t>
      </w:r>
      <w:r>
        <w:rPr>
          <w:rFonts w:eastAsia="Calibri"/>
          <w:sz w:val="28"/>
          <w:szCs w:val="28"/>
          <w:highlight w:val="white"/>
        </w:rPr>
      </w:r>
      <w:r>
        <w:rPr>
          <w:rFonts w:eastAsia="Calibri"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Информационные системы, используемые для предоставления Услуги: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Единый портал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единая система межведомственного электронного взаимодействия</w:t>
      </w:r>
      <w:r>
        <w:rPr>
          <w:rStyle w:val="1069"/>
          <w:sz w:val="28"/>
          <w:szCs w:val="28"/>
          <w:highlight w:val="white"/>
          <w:lang w:eastAsia="ru-RU"/>
        </w:rPr>
        <w:footnoteReference w:id="4"/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0"/>
      </w:pPr>
      <w:r>
        <w:rPr>
          <w:b/>
          <w:bCs/>
          <w:sz w:val="28"/>
          <w:szCs w:val="28"/>
          <w:highlight w:val="white"/>
          <w:lang w:val="en-US" w:eastAsia="ru-RU"/>
        </w:rPr>
        <w:t xml:space="preserve">III</w:t>
      </w:r>
      <w:r>
        <w:rPr>
          <w:b/>
          <w:bCs/>
          <w:sz w:val="28"/>
          <w:szCs w:val="28"/>
          <w:highlight w:val="white"/>
          <w:lang w:eastAsia="ru-RU"/>
        </w:rPr>
        <w:t xml:space="preserve">. </w:t>
      </w:r>
      <w:r>
        <w:rPr>
          <w:b/>
          <w:bCs/>
          <w:sz w:val="28"/>
          <w:szCs w:val="28"/>
          <w:highlight w:val="white"/>
          <w:lang w:eastAsia="ru-RU"/>
        </w:rPr>
        <w:t xml:space="preserve">С</w:t>
      </w:r>
      <w:r>
        <w:rPr>
          <w:b/>
          <w:bCs/>
          <w:sz w:val="28"/>
          <w:szCs w:val="28"/>
          <w:highlight w:val="white"/>
          <w:lang w:eastAsia="ru-RU"/>
        </w:rPr>
        <w:t xml:space="preserve">остав, последовательность и сроки выполнения административных процедур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eastAsia="ru-RU"/>
        </w:rPr>
        <w:t xml:space="preserve">Перечень вариантов предоставления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 обращении заявителя за </w:t>
      </w:r>
      <w:r>
        <w:rPr>
          <w:sz w:val="28"/>
          <w:szCs w:val="28"/>
          <w:highlight w:val="white"/>
        </w:rPr>
        <w:t xml:space="preserve">утверждением схемы расположения земельного участка на кадастровом плане территории для организации аукциона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Услуга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предоставляется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соответствии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со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следующими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вариантами</w:t>
      </w:r>
      <w:r>
        <w:rPr>
          <w:sz w:val="28"/>
          <w:szCs w:val="28"/>
          <w:highlight w:val="white"/>
          <w:lang w:val="en-US"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Вариант</w:t>
      </w:r>
      <w:r>
        <w:rPr>
          <w:sz w:val="28"/>
          <w:szCs w:val="28"/>
          <w:highlight w:val="white"/>
        </w:rPr>
        <w:t xml:space="preserve"> 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физическое лицо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с целью предоставления земельного участка путем проведения аукциона на право заключения договора аренды земельного участка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Вариант</w:t>
      </w:r>
      <w:r>
        <w:rPr>
          <w:sz w:val="28"/>
          <w:szCs w:val="28"/>
          <w:highlight w:val="white"/>
        </w:rPr>
        <w:t xml:space="preserve"> </w:t>
      </w:r>
      <w:r>
        <w:rPr>
          <w:sz w:val="28"/>
          <w:szCs w:val="28"/>
          <w:highlight w:val="white"/>
          <w:lang w:val="en-US"/>
        </w:rPr>
        <w:t xml:space="preserve">2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физическое лицо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с целью предоставления земельного участка путем проведения аукциона по продаже земельного участка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Вариант</w:t>
      </w:r>
      <w:r>
        <w:rPr>
          <w:sz w:val="28"/>
          <w:szCs w:val="28"/>
          <w:highlight w:val="white"/>
        </w:rPr>
        <w:t xml:space="preserve"> </w:t>
      </w:r>
      <w:r>
        <w:rPr>
          <w:sz w:val="28"/>
          <w:szCs w:val="28"/>
          <w:highlight w:val="white"/>
          <w:lang w:val="en-US"/>
        </w:rPr>
        <w:t xml:space="preserve">3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индивидуальный предприниматель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с целью предоставления земельного участка путем проведения аукциона на право заключения договора аренды земельного участка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Вариант</w:t>
      </w:r>
      <w:r>
        <w:rPr>
          <w:sz w:val="28"/>
          <w:szCs w:val="28"/>
          <w:highlight w:val="white"/>
        </w:rPr>
        <w:t xml:space="preserve"> </w:t>
      </w:r>
      <w:r>
        <w:rPr>
          <w:sz w:val="28"/>
          <w:szCs w:val="28"/>
          <w:highlight w:val="white"/>
          <w:lang w:val="en-US"/>
        </w:rPr>
        <w:t xml:space="preserve">4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индивидуальный предприниматель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с целью предоставления земельного участка путем проведения аукциона по продаже земельного участка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Вариант</w:t>
      </w:r>
      <w:r>
        <w:rPr>
          <w:sz w:val="28"/>
          <w:szCs w:val="28"/>
          <w:highlight w:val="white"/>
        </w:rPr>
        <w:t xml:space="preserve"> 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юридическое лицо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с целью предоставления земельного участка путем проведения аукциона на право заключения договора аренды земельного участка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Вариант</w:t>
      </w:r>
      <w:r>
        <w:rPr>
          <w:sz w:val="28"/>
          <w:szCs w:val="28"/>
          <w:highlight w:val="white"/>
        </w:rPr>
        <w:t xml:space="preserve"> </w:t>
      </w:r>
      <w:r>
        <w:rPr>
          <w:sz w:val="28"/>
          <w:szCs w:val="28"/>
          <w:highlight w:val="white"/>
          <w:lang w:val="en-US"/>
        </w:rPr>
        <w:t xml:space="preserve">6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юридическое лицо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с целью предоставления земельного участка путем проведения аукциона по продаже земельного участка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Вариант</w:t>
      </w:r>
      <w:r>
        <w:rPr>
          <w:sz w:val="28"/>
          <w:szCs w:val="28"/>
          <w:highlight w:val="white"/>
        </w:rPr>
        <w:t xml:space="preserve"> </w:t>
      </w:r>
      <w:r>
        <w:rPr>
          <w:sz w:val="28"/>
          <w:szCs w:val="28"/>
          <w:highlight w:val="white"/>
          <w:lang w:val="en-US"/>
        </w:rPr>
        <w:t xml:space="preserve">7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уполномоченный представитель заявителя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с целью предоставления земельного участка путем проведения аукциона на право заключения договора аренды земельного участка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Вариант</w:t>
      </w:r>
      <w:r>
        <w:rPr>
          <w:sz w:val="28"/>
          <w:szCs w:val="28"/>
          <w:highlight w:val="white"/>
        </w:rPr>
        <w:t xml:space="preserve"> </w:t>
      </w:r>
      <w:r>
        <w:rPr>
          <w:sz w:val="28"/>
          <w:szCs w:val="28"/>
          <w:highlight w:val="white"/>
          <w:lang w:val="en-US"/>
        </w:rPr>
        <w:t xml:space="preserve">8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уполномоченный представитель заявителя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с целью предоставления земельного участка путем проведения аукциона по продаже земельного участка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 обращении заявителя за </w:t>
      </w:r>
      <w:r>
        <w:rPr>
          <w:sz w:val="28"/>
          <w:szCs w:val="28"/>
          <w:highlight w:val="white"/>
        </w:rPr>
        <w:t xml:space="preserve">принятием решения о проведении аукциона по продаже земельного участка либо аукциона на право заключения договора аренды земельного участка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Услуга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предоставляется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соответствии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со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следующими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вариантами</w:t>
      </w:r>
      <w:r>
        <w:rPr>
          <w:sz w:val="28"/>
          <w:szCs w:val="28"/>
          <w:highlight w:val="white"/>
          <w:lang w:val="en-US"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Вариант</w:t>
      </w:r>
      <w:r>
        <w:rPr>
          <w:sz w:val="28"/>
          <w:szCs w:val="28"/>
          <w:highlight w:val="white"/>
        </w:rPr>
        <w:t xml:space="preserve"> </w:t>
      </w:r>
      <w:r>
        <w:rPr>
          <w:sz w:val="28"/>
          <w:szCs w:val="28"/>
          <w:highlight w:val="white"/>
          <w:lang w:val="en-US"/>
        </w:rPr>
        <w:t xml:space="preserve">9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физическое лицо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предоставление земельного участка путем проведения аукциона на право заключения договора аренды земельного участка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Вариант</w:t>
      </w:r>
      <w:r>
        <w:rPr>
          <w:sz w:val="28"/>
          <w:szCs w:val="28"/>
          <w:highlight w:val="white"/>
        </w:rPr>
        <w:t xml:space="preserve"> </w:t>
      </w:r>
      <w:r>
        <w:rPr>
          <w:sz w:val="28"/>
          <w:szCs w:val="28"/>
          <w:highlight w:val="white"/>
          <w:lang w:val="en-US"/>
        </w:rPr>
        <w:t xml:space="preserve">10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физическое лицо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предоставление земельного участка путем проведения аукциона по продаже земельного участка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Вариант</w:t>
      </w:r>
      <w:r>
        <w:rPr>
          <w:sz w:val="28"/>
          <w:szCs w:val="28"/>
          <w:highlight w:val="white"/>
        </w:rPr>
        <w:t xml:space="preserve"> </w:t>
      </w:r>
      <w:r>
        <w:rPr>
          <w:sz w:val="28"/>
          <w:szCs w:val="28"/>
          <w:highlight w:val="white"/>
          <w:lang w:val="en-US"/>
        </w:rPr>
        <w:t xml:space="preserve">11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индивидуальный предприниматель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предоставление земельного участка путем проведения аукциона на право заключения договора аренды земельного участка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Вариант</w:t>
      </w:r>
      <w:r>
        <w:rPr>
          <w:sz w:val="28"/>
          <w:szCs w:val="28"/>
          <w:highlight w:val="white"/>
        </w:rPr>
        <w:t xml:space="preserve"> </w:t>
      </w:r>
      <w:r>
        <w:rPr>
          <w:sz w:val="28"/>
          <w:szCs w:val="28"/>
          <w:highlight w:val="white"/>
          <w:lang w:val="en-US"/>
        </w:rPr>
        <w:t xml:space="preserve">12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индивидуальный предприниматель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предоставление земельного участка путем проведения аукциона по продаже земельного участка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Вариант</w:t>
      </w:r>
      <w:r>
        <w:rPr>
          <w:sz w:val="28"/>
          <w:szCs w:val="28"/>
          <w:highlight w:val="white"/>
        </w:rPr>
        <w:t xml:space="preserve"> </w:t>
      </w:r>
      <w:r>
        <w:rPr>
          <w:sz w:val="28"/>
          <w:szCs w:val="28"/>
          <w:highlight w:val="white"/>
          <w:lang w:val="en-US"/>
        </w:rPr>
        <w:t xml:space="preserve">13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юридическое лицо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предоставление земельного участка путем проведения аукциона на право заключения договора аренды земельного участка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Вариант</w:t>
      </w:r>
      <w:r>
        <w:rPr>
          <w:sz w:val="28"/>
          <w:szCs w:val="28"/>
          <w:highlight w:val="white"/>
        </w:rPr>
        <w:t xml:space="preserve"> </w:t>
      </w:r>
      <w:r>
        <w:rPr>
          <w:sz w:val="28"/>
          <w:szCs w:val="28"/>
          <w:highlight w:val="white"/>
          <w:lang w:val="en-US"/>
        </w:rPr>
        <w:t xml:space="preserve">14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юридическое лицо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предоставление земельного участка путем проведения аукциона по продаже земельного участка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Вариант</w:t>
      </w:r>
      <w:r>
        <w:rPr>
          <w:sz w:val="28"/>
          <w:szCs w:val="28"/>
          <w:highlight w:val="white"/>
        </w:rPr>
        <w:t xml:space="preserve"> </w:t>
      </w:r>
      <w:r>
        <w:rPr>
          <w:sz w:val="28"/>
          <w:szCs w:val="28"/>
          <w:highlight w:val="white"/>
          <w:lang w:val="en-US"/>
        </w:rPr>
        <w:t xml:space="preserve">15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уполномоченный представитель заявителя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предоставление земельного участка путем проведения аукциона на право заключения договора аренды земельного участка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Вариант</w:t>
      </w:r>
      <w:r>
        <w:rPr>
          <w:sz w:val="28"/>
          <w:szCs w:val="28"/>
          <w:highlight w:val="white"/>
        </w:rPr>
        <w:t xml:space="preserve"> </w:t>
      </w:r>
      <w:r>
        <w:rPr>
          <w:sz w:val="28"/>
          <w:szCs w:val="28"/>
          <w:highlight w:val="white"/>
          <w:lang w:val="en-US"/>
        </w:rPr>
        <w:t xml:space="preserve">16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уполномоченный представитель заявителя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предоставление земельного участка путем проведения аукциона по продаже земельного участка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 обращении заявителя за </w:t>
      </w:r>
      <w:r>
        <w:rPr>
          <w:sz w:val="28"/>
          <w:szCs w:val="28"/>
          <w:highlight w:val="white"/>
        </w:rPr>
        <w:t xml:space="preserve">исправлением допущенных опечаток и (или) ошибок в выданных в результате предоставления Услуги документах и (или) созданных реестровых записях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Услуга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предоставляется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соответствии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со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следующими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вариантами</w:t>
      </w:r>
      <w:r>
        <w:rPr>
          <w:sz w:val="28"/>
          <w:szCs w:val="28"/>
          <w:highlight w:val="white"/>
          <w:lang w:val="en-US"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Вариант</w:t>
      </w:r>
      <w:r>
        <w:rPr>
          <w:sz w:val="28"/>
          <w:szCs w:val="28"/>
          <w:highlight w:val="white"/>
        </w:rPr>
        <w:t xml:space="preserve"> </w:t>
      </w:r>
      <w:r>
        <w:rPr>
          <w:sz w:val="28"/>
          <w:szCs w:val="28"/>
          <w:highlight w:val="white"/>
          <w:lang w:val="en-US"/>
        </w:rPr>
        <w:t xml:space="preserve">17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физическое лицо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Вариант</w:t>
      </w:r>
      <w:r>
        <w:rPr>
          <w:sz w:val="28"/>
          <w:szCs w:val="28"/>
          <w:highlight w:val="white"/>
        </w:rPr>
        <w:t xml:space="preserve"> </w:t>
      </w:r>
      <w:r>
        <w:rPr>
          <w:sz w:val="28"/>
          <w:szCs w:val="28"/>
          <w:highlight w:val="white"/>
          <w:lang w:val="en-US"/>
        </w:rPr>
        <w:t xml:space="preserve">18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индивидуальный предприниматель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Вариант</w:t>
      </w:r>
      <w:r>
        <w:rPr>
          <w:sz w:val="28"/>
          <w:szCs w:val="28"/>
          <w:highlight w:val="white"/>
        </w:rPr>
        <w:t xml:space="preserve"> </w:t>
      </w:r>
      <w:r>
        <w:rPr>
          <w:sz w:val="28"/>
          <w:szCs w:val="28"/>
          <w:highlight w:val="white"/>
          <w:lang w:val="en-US"/>
        </w:rPr>
        <w:t xml:space="preserve">19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юридическое лицо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Вариант</w:t>
      </w:r>
      <w:r>
        <w:rPr>
          <w:sz w:val="28"/>
          <w:szCs w:val="28"/>
          <w:highlight w:val="white"/>
        </w:rPr>
        <w:t xml:space="preserve"> </w:t>
      </w:r>
      <w:r>
        <w:rPr>
          <w:sz w:val="28"/>
          <w:szCs w:val="28"/>
          <w:highlight w:val="white"/>
          <w:lang w:val="en-US"/>
        </w:rPr>
        <w:t xml:space="preserve">20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уполномоченный представитель заявителя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Возможность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оставления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без рассмотрения не предусмотрена.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eastAsia="ru-RU"/>
        </w:rPr>
        <w:t xml:space="preserve">Профилирование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  <w:lang w:eastAsia="ru-RU"/>
        </w:rPr>
        <w:t xml:space="preserve">заявителя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Вариант определяется</w:t>
      </w:r>
      <w:r>
        <w:rPr>
          <w:sz w:val="28"/>
          <w:szCs w:val="28"/>
          <w:highlight w:val="white"/>
          <w:lang w:eastAsia="ru-RU"/>
        </w:rPr>
        <w:t xml:space="preserve"> путем </w:t>
      </w:r>
      <w:r>
        <w:rPr>
          <w:sz w:val="28"/>
          <w:szCs w:val="28"/>
          <w:highlight w:val="white"/>
          <w:lang w:eastAsia="ru-RU"/>
        </w:rPr>
        <w:t xml:space="preserve">профилирования</w:t>
      </w:r>
      <w:r>
        <w:rPr>
          <w:sz w:val="28"/>
          <w:szCs w:val="28"/>
          <w:highlight w:val="white"/>
          <w:lang w:eastAsia="ru-RU"/>
        </w:rPr>
        <w:t xml:space="preserve"> заявителя, в процессе которого устанавливается результат Услуги, за предоставлением которого он обратился, а также признаки заявителя. Вопросы, направленные на определение признаков заявителя, приведены в таблице 2 приложения №</w:t>
      </w:r>
      <w:r>
        <w:rPr>
          <w:sz w:val="28"/>
          <w:szCs w:val="28"/>
          <w:highlight w:val="white"/>
          <w:lang w:eastAsia="ru-RU"/>
        </w:rPr>
        <w:t xml:space="preserve"> </w:t>
      </w:r>
      <w:r>
        <w:rPr>
          <w:sz w:val="28"/>
          <w:szCs w:val="28"/>
          <w:highlight w:val="white"/>
          <w:lang w:eastAsia="ru-RU"/>
        </w:rPr>
        <w:t xml:space="preserve">1 к настоящему </w:t>
      </w:r>
      <w:r>
        <w:rPr>
          <w:sz w:val="28"/>
          <w:szCs w:val="28"/>
          <w:highlight w:val="white"/>
          <w:lang w:eastAsia="ru-RU"/>
        </w:rPr>
        <w:t xml:space="preserve">А</w:t>
      </w:r>
      <w:r>
        <w:rPr>
          <w:sz w:val="28"/>
          <w:szCs w:val="28"/>
          <w:highlight w:val="white"/>
          <w:lang w:eastAsia="ru-RU"/>
        </w:rPr>
        <w:t xml:space="preserve">дминистративному регламенту.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Профилирование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осуществ</w:t>
      </w:r>
      <w:r>
        <w:rPr>
          <w:sz w:val="28"/>
          <w:szCs w:val="28"/>
          <w:highlight w:val="white"/>
          <w:lang w:eastAsia="ru-RU"/>
        </w:rPr>
        <w:t xml:space="preserve">ляется</w:t>
      </w:r>
      <w:r>
        <w:rPr>
          <w:sz w:val="28"/>
          <w:szCs w:val="28"/>
          <w:highlight w:val="white"/>
          <w:lang w:val="en-US"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 w:eastAsia="ru-RU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 w:eastAsia="ru-RU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  <w:t xml:space="preserve">в Органе власти</w:t>
      </w:r>
      <w:r>
        <w:rPr>
          <w:sz w:val="28"/>
          <w:szCs w:val="28"/>
          <w:highlight w:val="white"/>
          <w:lang w:val="en-US" w:eastAsia="ru-RU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  <w:t xml:space="preserve">в МФЦ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По результатам получения ответов от заявителя на вопросы </w:t>
      </w:r>
      <w:r>
        <w:rPr>
          <w:sz w:val="28"/>
          <w:szCs w:val="28"/>
          <w:highlight w:val="white"/>
          <w:lang w:eastAsia="ru-RU"/>
        </w:rPr>
        <w:t xml:space="preserve">профилирования</w:t>
      </w:r>
      <w:r>
        <w:rPr>
          <w:sz w:val="28"/>
          <w:szCs w:val="28"/>
          <w:highlight w:val="white"/>
          <w:lang w:eastAsia="ru-RU"/>
        </w:rPr>
        <w:t xml:space="preserve"> определяется полный перечень комбинаций значений признаков в соответствии с настоящим </w:t>
      </w:r>
      <w:r>
        <w:rPr>
          <w:sz w:val="28"/>
          <w:szCs w:val="28"/>
          <w:highlight w:val="white"/>
          <w:lang w:eastAsia="ru-RU"/>
        </w:rPr>
        <w:t xml:space="preserve">А</w:t>
      </w:r>
      <w:r>
        <w:rPr>
          <w:sz w:val="28"/>
          <w:szCs w:val="28"/>
          <w:highlight w:val="white"/>
          <w:lang w:eastAsia="ru-RU"/>
        </w:rPr>
        <w:t xml:space="preserve">дминистративным регламентом, каждая из которых соответствует одному варианту.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О</w:t>
      </w:r>
      <w:r>
        <w:rPr>
          <w:sz w:val="28"/>
          <w:szCs w:val="28"/>
          <w:highlight w:val="white"/>
          <w:lang w:eastAsia="ru-RU"/>
        </w:rPr>
        <w:t xml:space="preserve">писания</w:t>
      </w:r>
      <w:r>
        <w:rPr>
          <w:sz w:val="28"/>
          <w:szCs w:val="28"/>
          <w:highlight w:val="white"/>
          <w:lang w:eastAsia="ru-RU"/>
        </w:rPr>
        <w:t xml:space="preserve"> вариантов, приведенные в настоящем разделе, размещаются </w:t>
      </w:r>
      <w:r>
        <w:rPr>
          <w:sz w:val="28"/>
          <w:szCs w:val="28"/>
          <w:highlight w:val="white"/>
          <w:lang w:eastAsia="ru-RU"/>
        </w:rPr>
        <w:t xml:space="preserve">Органом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общедоступном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для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ознакомления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месте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59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val="en-US" w:eastAsia="ru-RU"/>
        </w:rPr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  <w:lang w:eastAsia="ru-RU"/>
        </w:rPr>
        <w:t xml:space="preserve">Максимальный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варианта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19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Результатом</w:t>
      </w:r>
      <w:r>
        <w:rPr>
          <w:sz w:val="28"/>
          <w:szCs w:val="28"/>
          <w:highlight w:val="white"/>
          <w:lang w:eastAsia="ru-RU"/>
        </w:rPr>
        <w:t xml:space="preserve">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являются</w:t>
      </w:r>
      <w:r>
        <w:rPr>
          <w:sz w:val="28"/>
          <w:szCs w:val="28"/>
          <w:highlight w:val="white"/>
          <w:lang w:val="en-US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утверждении схемы расположения земельного участка или земельных участков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отказе в утверждении схемы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подписанный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Документом</w:t>
      </w:r>
      <w:r>
        <w:rPr>
          <w:sz w:val="28"/>
          <w:szCs w:val="28"/>
          <w:highlight w:val="white"/>
        </w:rPr>
        <w:t xml:space="preserve">, содержащим решение о предоставлении Услуги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является </w:t>
      </w:r>
      <w:r>
        <w:rPr>
          <w:sz w:val="28"/>
          <w:szCs w:val="28"/>
          <w:highlight w:val="white"/>
        </w:rPr>
        <w:t xml:space="preserve">приказ департамента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</w:r>
      <w:r>
        <w:rPr>
          <w:sz w:val="28"/>
          <w:szCs w:val="28"/>
          <w:highlight w:val="white"/>
          <w:lang w:eastAsia="ru-RU"/>
        </w:rPr>
        <w:t xml:space="preserve">Административные</w:t>
      </w:r>
      <w:r>
        <w:rPr>
          <w:sz w:val="28"/>
          <w:szCs w:val="28"/>
          <w:highlight w:val="white"/>
          <w:lang w:eastAsia="ru-RU"/>
        </w:rPr>
        <w:t xml:space="preserve"> процедур</w:t>
      </w:r>
      <w:r>
        <w:rPr>
          <w:sz w:val="28"/>
          <w:szCs w:val="28"/>
          <w:highlight w:val="white"/>
          <w:lang w:eastAsia="ru-RU"/>
        </w:rPr>
        <w:t xml:space="preserve">ы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highlight w:val="white"/>
          <w:lang w:eastAsia="ru-RU"/>
        </w:rPr>
        <w:t xml:space="preserve">слуги </w:t>
      </w:r>
      <w:r>
        <w:rPr>
          <w:sz w:val="28"/>
          <w:szCs w:val="28"/>
          <w:highlight w:val="white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приостановление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Представление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заявителем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соответствии с </w:t>
      </w:r>
      <w:r>
        <w:rPr>
          <w:sz w:val="28"/>
          <w:szCs w:val="28"/>
          <w:highlight w:val="white"/>
          <w:lang w:eastAsia="ru-RU"/>
        </w:rPr>
        <w:t xml:space="preserve">формой</w:t>
      </w:r>
      <w:r>
        <w:rPr>
          <w:sz w:val="28"/>
          <w:szCs w:val="28"/>
          <w:highlight w:val="white"/>
          <w:lang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предусмотренной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</w:t>
      </w:r>
      <w:r>
        <w:rPr>
          <w:sz w:val="28"/>
          <w:szCs w:val="28"/>
          <w:highlight w:val="white"/>
        </w:rPr>
        <w:t xml:space="preserve">приложении №</w:t>
      </w:r>
      <w:r>
        <w:rPr>
          <w:sz w:val="28"/>
          <w:szCs w:val="28"/>
          <w:highlight w:val="white"/>
          <w:lang w:val="en-US"/>
        </w:rPr>
        <w:t xml:space="preserve"> </w:t>
      </w:r>
      <w:r>
        <w:rPr>
          <w:sz w:val="28"/>
          <w:szCs w:val="28"/>
          <w:highlight w:val="white"/>
        </w:rPr>
        <w:t xml:space="preserve">2</w:t>
      </w:r>
      <w:r>
        <w:rPr>
          <w:sz w:val="28"/>
          <w:szCs w:val="28"/>
          <w:highlight w:val="white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highlight w:val="white"/>
          <w:lang w:eastAsia="ru-RU"/>
        </w:rPr>
        <w:t xml:space="preserve">, осуществляется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почтового отправления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Единого портала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highlight w:val="white"/>
          <w:lang w:eastAsia="ru-RU"/>
        </w:rPr>
        <w:t xml:space="preserve">лжен представить</w:t>
      </w:r>
      <w:r>
        <w:rPr>
          <w:sz w:val="28"/>
          <w:szCs w:val="28"/>
          <w:highlight w:val="white"/>
          <w:lang w:eastAsia="ru-RU"/>
        </w:rPr>
        <w:t xml:space="preserve"> самостоятельно </w:t>
      </w:r>
      <w:r>
        <w:rPr>
          <w:sz w:val="28"/>
          <w:szCs w:val="28"/>
          <w:highlight w:val="white"/>
          <w:lang w:eastAsia="ru-RU"/>
        </w:rPr>
        <w:t xml:space="preserve">(предоставляется заявителем в зависимости от сложившейся конкретной жизненной ситуации)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удостоверяющие личность заявителя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паспорт гражданина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иной документ, удостоверяющий личность заявителя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не предоставляется в случае, если образование земельного участка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</w:t>
      </w:r>
      <w:r>
        <w:rPr>
          <w:sz w:val="28"/>
          <w:szCs w:val="28"/>
          <w:highlight w:val="white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в сфере градостроительной деятельности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утвержденный проект межевания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скан-образ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highlight w:val="white"/>
          <w:lang w:eastAsia="ru-RU"/>
        </w:rPr>
        <w:t xml:space="preserve">заявителя</w:t>
      </w:r>
      <w:r>
        <w:rPr>
          <w:sz w:val="28"/>
          <w:szCs w:val="28"/>
          <w:highlight w:val="white"/>
          <w:lang w:eastAsia="ru-RU"/>
        </w:rPr>
        <w:t xml:space="preserve"> при взаимодействии с заявителями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являются: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установление личности не требуется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, МФЦ отказывают</w:t>
      </w:r>
      <w:r>
        <w:rPr>
          <w:sz w:val="28"/>
          <w:szCs w:val="28"/>
          <w:highlight w:val="white"/>
        </w:rPr>
        <w:t xml:space="preserve"> заявителю в приеме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и </w:t>
      </w:r>
      <w:r>
        <w:rPr>
          <w:sz w:val="28"/>
          <w:szCs w:val="28"/>
          <w:highlight w:val="white"/>
        </w:rPr>
        <w:t xml:space="preserve">документов</w:t>
      </w:r>
      <w:r>
        <w:rPr>
          <w:sz w:val="28"/>
          <w:szCs w:val="28"/>
          <w:highlight w:val="white"/>
        </w:rPr>
        <w:t xml:space="preserve"> при наличии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Услуга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предусматривает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возможность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приема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</w:rPr>
        <w:t xml:space="preserve"> по выбору заявителя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независимо </w:t>
      </w:r>
      <w:r>
        <w:rPr>
          <w:sz w:val="28"/>
          <w:szCs w:val="28"/>
          <w:highlight w:val="white"/>
        </w:rPr>
        <w:t xml:space="preserve">от его </w:t>
      </w:r>
      <w:r>
        <w:rPr>
          <w:sz w:val="28"/>
          <w:szCs w:val="28"/>
          <w:highlight w:val="white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составляет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</w:t>
      </w:r>
      <w:r>
        <w:rPr>
          <w:sz w:val="28"/>
          <w:szCs w:val="28"/>
          <w:highlight w:val="white"/>
          <w:lang w:eastAsia="ru-RU"/>
        </w:rPr>
        <w:t xml:space="preserve">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Приостановление предоставления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 приостанавливает предоставление Услуги</w:t>
      </w:r>
      <w:r>
        <w:rPr>
          <w:sz w:val="28"/>
          <w:szCs w:val="28"/>
          <w:highlight w:val="white"/>
        </w:rPr>
        <w:t xml:space="preserve"> на срок </w:t>
      </w:r>
      <w:r>
        <w:rPr>
          <w:sz w:val="28"/>
          <w:szCs w:val="28"/>
          <w:highlight w:val="white"/>
        </w:rPr>
        <w:t xml:space="preserve">не более</w:t>
      </w:r>
      <w:r>
        <w:rPr>
          <w:sz w:val="28"/>
          <w:szCs w:val="28"/>
          <w:highlight w:val="white"/>
        </w:rPr>
        <w:t xml:space="preserve"> чем на </w:t>
      </w:r>
      <w:r>
        <w:rPr>
          <w:sz w:val="28"/>
          <w:szCs w:val="28"/>
          <w:highlight w:val="white"/>
        </w:rPr>
        <w:t xml:space="preserve">19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следующего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на момент поступления в уполномоченный орган заявления об утверждении схемы распол</w:t>
      </w:r>
      <w:r>
        <w:rPr>
          <w:sz w:val="28"/>
          <w:szCs w:val="28"/>
          <w:highlight w:val="white"/>
          <w:lang w:val="en-US"/>
        </w:rPr>
        <w:t xml:space="preserve">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участков, образование которых предусмотрено этими схемами, частично или полностью совпадает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Сотрудник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Органа власти</w:t>
      </w:r>
      <w:r>
        <w:rPr>
          <w:sz w:val="28"/>
          <w:szCs w:val="28"/>
          <w:highlight w:val="white"/>
          <w:lang w:eastAsia="ru-RU"/>
        </w:rPr>
        <w:t xml:space="preserve"> уведомляет заявителя </w:t>
      </w:r>
      <w:r>
        <w:rPr>
          <w:sz w:val="28"/>
          <w:szCs w:val="28"/>
          <w:highlight w:val="white"/>
          <w:lang w:eastAsia="ru-RU"/>
        </w:rPr>
        <w:t xml:space="preserve">в течение 1 рабочего дня</w:t>
      </w:r>
      <w:r>
        <w:rPr>
          <w:sz w:val="28"/>
          <w:szCs w:val="28"/>
          <w:highlight w:val="white"/>
          <w:lang w:eastAsia="ru-RU"/>
        </w:rPr>
        <w:t xml:space="preserve"> о приостановлении предоставления </w:t>
      </w:r>
      <w:r>
        <w:rPr>
          <w:sz w:val="28"/>
          <w:szCs w:val="28"/>
          <w:highlight w:val="white"/>
          <w:lang w:eastAsia="ru-RU"/>
        </w:rPr>
        <w:t xml:space="preserve">У</w:t>
      </w:r>
      <w:r>
        <w:rPr>
          <w:sz w:val="28"/>
          <w:szCs w:val="28"/>
          <w:highlight w:val="white"/>
          <w:lang w:eastAsia="ru-RU"/>
        </w:rPr>
        <w:t xml:space="preserve">слуги с указанием оснований приостановления</w:t>
      </w:r>
      <w:r>
        <w:rPr>
          <w:sz w:val="28"/>
          <w:szCs w:val="28"/>
          <w:highlight w:val="white"/>
          <w:lang w:eastAsia="ru-RU"/>
        </w:rPr>
        <w:t xml:space="preserve">. До устранения причин, послуживших основанием для при</w:t>
      </w:r>
      <w:r>
        <w:rPr>
          <w:sz w:val="28"/>
          <w:szCs w:val="28"/>
          <w:highlight w:val="white"/>
          <w:lang w:eastAsia="ru-RU"/>
        </w:rPr>
        <w:t xml:space="preserve">остановления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сотрудники </w:t>
      </w:r>
      <w:r>
        <w:rPr>
          <w:sz w:val="28"/>
          <w:szCs w:val="28"/>
          <w:highlight w:val="white"/>
          <w:lang w:eastAsia="ru-RU"/>
        </w:rPr>
        <w:t xml:space="preserve">Органа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а</w:t>
      </w:r>
      <w:r>
        <w:rPr>
          <w:sz w:val="28"/>
          <w:szCs w:val="28"/>
          <w:highlight w:val="white"/>
          <w:lang w:eastAsia="ru-RU"/>
        </w:rPr>
        <w:t xml:space="preserve">дминистративных действий не осуществляют.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 возобновляет предоставление Услуги при наличии </w:t>
      </w:r>
      <w:r>
        <w:rPr>
          <w:sz w:val="28"/>
          <w:szCs w:val="28"/>
          <w:highlight w:val="white"/>
          <w:lang w:eastAsia="ru-RU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Для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highlight w:val="white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Прием обращений в ФГИС ЕГРН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Выписка из государственной ИСОГД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Орган местного самоуправления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Утвержденный проект межевания территории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Министерство строительства Новосибирской области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Орган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отказывает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заявителю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предоставлении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Услуги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следующих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оснований</w:t>
      </w:r>
      <w:r>
        <w:rPr>
          <w:sz w:val="28"/>
          <w:szCs w:val="28"/>
          <w:highlight w:val="white"/>
          <w:lang w:val="en-US" w:eastAsia="ru-RU"/>
        </w:rPr>
        <w:t xml:space="preserve">: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highlight w:val="white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не отнесен к определенной категории земель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принято решение о предварительном согласовании его предоставления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поступило заявление о предваритель</w:t>
      </w:r>
      <w:r>
        <w:rPr>
          <w:sz w:val="28"/>
          <w:szCs w:val="28"/>
          <w:highlight w:val="white"/>
          <w:lang w:val="en-US"/>
        </w:rPr>
        <w:t xml:space="preserve">ном согласовании его предоставления или заявление о предоставлении земельного участка, за исключением случаев, если принято решение об отказе в предварительном согласовании предоставления такого земельного участка или решение об отказе в его предоставлении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для государ</w:t>
      </w:r>
      <w:r>
        <w:rPr>
          <w:sz w:val="28"/>
          <w:szCs w:val="28"/>
          <w:highlight w:val="white"/>
          <w:lang w:val="en-US"/>
        </w:rPr>
        <w:t xml:space="preserve">ственных или муниципальных нужд, за исключением земельных участков, изъятых для государственных или муниципальных нужд в связи с признанием многоквартирного дома, который расположен на таком земельном участке, аварийным и подлежащим сносу или реконструкции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полностью расположен в границах зоны с особыми усло</w:t>
      </w:r>
      <w:r>
        <w:rPr>
          <w:sz w:val="28"/>
          <w:szCs w:val="28"/>
          <w:highlight w:val="white"/>
          <w:lang w:val="en-US"/>
        </w:rPr>
        <w:t xml:space="preserve">виями использования территории,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участка, указанными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принадлежащие гражданам или юридическим лицам, за исключением случаев</w:t>
      </w:r>
      <w:r>
        <w:rPr>
          <w:sz w:val="28"/>
          <w:szCs w:val="28"/>
          <w:highlight w:val="white"/>
          <w:lang w:val="en-US"/>
        </w:rPr>
        <w:t xml:space="preserve">, если на земельном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</w:t>
      </w:r>
      <w:r>
        <w:rPr>
          <w:sz w:val="28"/>
          <w:szCs w:val="28"/>
          <w:highlight w:val="white"/>
          <w:lang w:val="en-US"/>
        </w:rPr>
        <w:t xml:space="preserve">о кодекса РФ, а также случаев проведения аукциона на право заключения договора аренды земельного участка, если в отношении расположенных на нем здания, сооружения, объекта незавершенного строительства принято решение о сносе самовольной постройки либо реше</w:t>
      </w:r>
      <w:r>
        <w:rPr>
          <w:sz w:val="28"/>
          <w:szCs w:val="28"/>
          <w:highlight w:val="white"/>
          <w:lang w:val="en-US"/>
        </w:rPr>
        <w:t xml:space="preserve">ние о сносе самовольной постройки или ее приведении в соответствие с установленными требованиями и в сроки, установленные указанными решениями, не выполнены обязанности, предусмотренные частью 11 статьи 55.32 Градостроительного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расположен в границах территории, в отношении которой заключен договор о ее комплекс</w:t>
      </w:r>
      <w:r>
        <w:rPr>
          <w:sz w:val="28"/>
          <w:szCs w:val="28"/>
          <w:highlight w:val="white"/>
          <w:lang w:val="en-US"/>
        </w:rPr>
        <w:t xml:space="preserve">ном развитии или принято решение о комплексном развитии территории, реализация которого обеспечивается в соответствии с Градостроительным кодексом Российской Федерации юридическим лицом, определенным Российской Федерацией или субъектом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является земельным участком общего пользования или расположен в границах земель общего пользования, территории общего пользования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предоставлен на праве постоянного (бессрочного) пользования, безвозмездного пользования, пожизненного наследуемого владения или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</w:t>
      </w:r>
      <w:r>
        <w:rPr>
          <w:sz w:val="28"/>
          <w:szCs w:val="28"/>
          <w:highlight w:val="white"/>
          <w:lang w:val="en-US"/>
        </w:rPr>
        <w:t xml:space="preserve">льный участок в соответствии с утвержденными документами территориального планирования и (или) документацией по планировке территории предназначен для размещения объектов федерального значения, объектов регионального значения или объектов местного значения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участка, указанным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находящиеся в государственной или муниципальной собственности, и продажа или предоставление в аренду указанных здания, сооружения, объекта незаве</w:t>
      </w:r>
      <w:r>
        <w:rPr>
          <w:sz w:val="28"/>
          <w:szCs w:val="28"/>
          <w:highlight w:val="white"/>
          <w:lang w:val="en-US"/>
        </w:rPr>
        <w:t xml:space="preserve">ршенного строительства является предметом другого аукциона либо указанные здание, сооружение, объект незавершенного строительства не продаются или не передаются в аренду на этом аукционе одновременно с земельным участком, за исключением случаев, если на зе</w:t>
      </w:r>
      <w:r>
        <w:rPr>
          <w:sz w:val="28"/>
          <w:szCs w:val="28"/>
          <w:highlight w:val="white"/>
          <w:lang w:val="en-US"/>
        </w:rPr>
        <w:t xml:space="preserve">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Земельного кодекса РФ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предназначен для размещения здания или сооружения в соответствии с государственной программой Российской Федерации, государственной программой субъекта Российской Федерации и (или) региональной инвестиционной программой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 </w:t>
      </w:r>
      <w:r>
        <w:rPr>
          <w:sz w:val="28"/>
          <w:szCs w:val="28"/>
          <w:highlight w:val="white"/>
        </w:rPr>
        <w:t xml:space="preserve">12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получения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Органом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всех сведений, необходимых для</w:t>
      </w:r>
      <w:r>
        <w:rPr>
          <w:sz w:val="28"/>
          <w:szCs w:val="28"/>
          <w:highlight w:val="white"/>
          <w:lang w:eastAsia="ru-RU"/>
        </w:rPr>
        <w:t xml:space="preserve"> принятия решения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Способы получения результата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утверждении схемы расположения земельного участка или земельных участков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отказе в утверждении схемы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Предоставление</w:t>
      </w:r>
      <w:r>
        <w:rPr>
          <w:sz w:val="28"/>
          <w:szCs w:val="28"/>
          <w:highlight w:val="white"/>
          <w:lang w:eastAsia="ru-RU"/>
        </w:rPr>
        <w:t xml:space="preserve"> результата Услуги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1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рабочего дня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принятия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highlight w:val="white"/>
          <w:lang w:eastAsia="ru-RU"/>
        </w:rPr>
        <w:t xml:space="preserve"> по выб</w:t>
      </w:r>
      <w:r>
        <w:rPr>
          <w:sz w:val="28"/>
          <w:szCs w:val="28"/>
          <w:highlight w:val="white"/>
          <w:lang w:eastAsia="ru-RU"/>
        </w:rPr>
        <w:t xml:space="preserve">ору заявителя независимо </w:t>
      </w:r>
      <w:r>
        <w:rPr>
          <w:sz w:val="28"/>
          <w:szCs w:val="28"/>
          <w:highlight w:val="white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59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val="en-US" w:eastAsia="ru-RU"/>
        </w:rPr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  <w:lang w:eastAsia="ru-RU"/>
        </w:rPr>
        <w:t xml:space="preserve">Максимальный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варианта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19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Результатом</w:t>
      </w:r>
      <w:r>
        <w:rPr>
          <w:sz w:val="28"/>
          <w:szCs w:val="28"/>
          <w:highlight w:val="white"/>
          <w:lang w:eastAsia="ru-RU"/>
        </w:rPr>
        <w:t xml:space="preserve">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являются</w:t>
      </w:r>
      <w:r>
        <w:rPr>
          <w:sz w:val="28"/>
          <w:szCs w:val="28"/>
          <w:highlight w:val="white"/>
          <w:lang w:val="en-US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утверждении схемы расположения земельного участка или земельных участков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отказе в утверждении схемы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подписанный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Документом</w:t>
      </w:r>
      <w:r>
        <w:rPr>
          <w:sz w:val="28"/>
          <w:szCs w:val="28"/>
          <w:highlight w:val="white"/>
        </w:rPr>
        <w:t xml:space="preserve">, содержащим решение о предоставлении Услуги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является </w:t>
      </w:r>
      <w:r>
        <w:rPr>
          <w:sz w:val="28"/>
          <w:szCs w:val="28"/>
          <w:highlight w:val="white"/>
        </w:rPr>
        <w:t xml:space="preserve">приказ департамента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</w:r>
      <w:r>
        <w:rPr>
          <w:sz w:val="28"/>
          <w:szCs w:val="28"/>
          <w:highlight w:val="white"/>
          <w:lang w:eastAsia="ru-RU"/>
        </w:rPr>
        <w:t xml:space="preserve">Административные</w:t>
      </w:r>
      <w:r>
        <w:rPr>
          <w:sz w:val="28"/>
          <w:szCs w:val="28"/>
          <w:highlight w:val="white"/>
          <w:lang w:eastAsia="ru-RU"/>
        </w:rPr>
        <w:t xml:space="preserve"> процедур</w:t>
      </w:r>
      <w:r>
        <w:rPr>
          <w:sz w:val="28"/>
          <w:szCs w:val="28"/>
          <w:highlight w:val="white"/>
          <w:lang w:eastAsia="ru-RU"/>
        </w:rPr>
        <w:t xml:space="preserve">ы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highlight w:val="white"/>
          <w:lang w:eastAsia="ru-RU"/>
        </w:rPr>
        <w:t xml:space="preserve">слуги </w:t>
      </w:r>
      <w:r>
        <w:rPr>
          <w:sz w:val="28"/>
          <w:szCs w:val="28"/>
          <w:highlight w:val="white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приостановление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Представление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заявителем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соответствии с </w:t>
      </w:r>
      <w:r>
        <w:rPr>
          <w:sz w:val="28"/>
          <w:szCs w:val="28"/>
          <w:highlight w:val="white"/>
          <w:lang w:eastAsia="ru-RU"/>
        </w:rPr>
        <w:t xml:space="preserve">формой</w:t>
      </w:r>
      <w:r>
        <w:rPr>
          <w:sz w:val="28"/>
          <w:szCs w:val="28"/>
          <w:highlight w:val="white"/>
          <w:lang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предусмотренной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</w:t>
      </w:r>
      <w:r>
        <w:rPr>
          <w:sz w:val="28"/>
          <w:szCs w:val="28"/>
          <w:highlight w:val="white"/>
        </w:rPr>
        <w:t xml:space="preserve">приложении №</w:t>
      </w:r>
      <w:r>
        <w:rPr>
          <w:sz w:val="28"/>
          <w:szCs w:val="28"/>
          <w:highlight w:val="white"/>
          <w:lang w:val="en-US"/>
        </w:rPr>
        <w:t xml:space="preserve"> </w:t>
      </w:r>
      <w:r>
        <w:rPr>
          <w:sz w:val="28"/>
          <w:szCs w:val="28"/>
          <w:highlight w:val="white"/>
        </w:rPr>
        <w:t xml:space="preserve">2</w:t>
      </w:r>
      <w:r>
        <w:rPr>
          <w:sz w:val="28"/>
          <w:szCs w:val="28"/>
          <w:highlight w:val="white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highlight w:val="white"/>
          <w:lang w:eastAsia="ru-RU"/>
        </w:rPr>
        <w:t xml:space="preserve">, осуществляется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почтового отправления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Единого портала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highlight w:val="white"/>
          <w:lang w:eastAsia="ru-RU"/>
        </w:rPr>
        <w:t xml:space="preserve">лжен представить</w:t>
      </w:r>
      <w:r>
        <w:rPr>
          <w:sz w:val="28"/>
          <w:szCs w:val="28"/>
          <w:highlight w:val="white"/>
          <w:lang w:eastAsia="ru-RU"/>
        </w:rPr>
        <w:t xml:space="preserve"> самостоятельно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(предоставляется заявителем в зависимости от сложившейся конкретной жизненной ситуации)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удостоверяющие личность заявителя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паспорт гражданина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иной документ, удостоверяющий личность заявителя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не предоставляется в случае, если образование земельного участка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</w:t>
      </w:r>
      <w:r>
        <w:rPr>
          <w:sz w:val="28"/>
          <w:szCs w:val="28"/>
          <w:highlight w:val="white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в сфере градостроительной деятельности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утвержденный проект межевания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скан-образ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highlight w:val="white"/>
          <w:lang w:eastAsia="ru-RU"/>
        </w:rPr>
        <w:t xml:space="preserve">заявителя</w:t>
      </w:r>
      <w:r>
        <w:rPr>
          <w:sz w:val="28"/>
          <w:szCs w:val="28"/>
          <w:highlight w:val="white"/>
          <w:lang w:eastAsia="ru-RU"/>
        </w:rPr>
        <w:t xml:space="preserve"> при взаимодействии с заявителями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являются: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установление личности не требуется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, МФЦ отказывают</w:t>
      </w:r>
      <w:r>
        <w:rPr>
          <w:sz w:val="28"/>
          <w:szCs w:val="28"/>
          <w:highlight w:val="white"/>
        </w:rPr>
        <w:t xml:space="preserve"> заявителю в приеме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и </w:t>
      </w:r>
      <w:r>
        <w:rPr>
          <w:sz w:val="28"/>
          <w:szCs w:val="28"/>
          <w:highlight w:val="white"/>
        </w:rPr>
        <w:t xml:space="preserve">документов</w:t>
      </w:r>
      <w:r>
        <w:rPr>
          <w:sz w:val="28"/>
          <w:szCs w:val="28"/>
          <w:highlight w:val="white"/>
        </w:rPr>
        <w:t xml:space="preserve"> при наличии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Услуга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предусматривает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возможность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приема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</w:rPr>
        <w:t xml:space="preserve"> по выбору заявителя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независимо </w:t>
      </w:r>
      <w:r>
        <w:rPr>
          <w:sz w:val="28"/>
          <w:szCs w:val="28"/>
          <w:highlight w:val="white"/>
        </w:rPr>
        <w:t xml:space="preserve">от его </w:t>
      </w:r>
      <w:r>
        <w:rPr>
          <w:sz w:val="28"/>
          <w:szCs w:val="28"/>
          <w:highlight w:val="white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составляет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</w:t>
      </w:r>
      <w:r>
        <w:rPr>
          <w:sz w:val="28"/>
          <w:szCs w:val="28"/>
          <w:highlight w:val="white"/>
          <w:lang w:eastAsia="ru-RU"/>
        </w:rPr>
        <w:t xml:space="preserve">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Приостановление предоставления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 приостанавливает предоставление Услуги</w:t>
      </w:r>
      <w:r>
        <w:rPr>
          <w:sz w:val="28"/>
          <w:szCs w:val="28"/>
          <w:highlight w:val="white"/>
        </w:rPr>
        <w:t xml:space="preserve"> на срок </w:t>
      </w:r>
      <w:r>
        <w:rPr>
          <w:sz w:val="28"/>
          <w:szCs w:val="28"/>
          <w:highlight w:val="white"/>
        </w:rPr>
        <w:t xml:space="preserve">не более </w:t>
      </w:r>
      <w:r>
        <w:rPr>
          <w:sz w:val="28"/>
          <w:szCs w:val="28"/>
          <w:highlight w:val="white"/>
        </w:rPr>
        <w:t xml:space="preserve">чем на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19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следующего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на момент поступления в уполномоченный орган заявления об утверждении схемы распол</w:t>
      </w:r>
      <w:r>
        <w:rPr>
          <w:sz w:val="28"/>
          <w:szCs w:val="28"/>
          <w:highlight w:val="white"/>
          <w:lang w:val="en-US"/>
        </w:rPr>
        <w:t xml:space="preserve">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участков, образование которых предусмотрено этими схемами, частично или полностью совпадает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Сотрудник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Органа власти</w:t>
      </w:r>
      <w:r>
        <w:rPr>
          <w:sz w:val="28"/>
          <w:szCs w:val="28"/>
          <w:highlight w:val="white"/>
          <w:lang w:eastAsia="ru-RU"/>
        </w:rPr>
        <w:t xml:space="preserve"> уведомляет заявителя </w:t>
      </w:r>
      <w:r>
        <w:rPr>
          <w:sz w:val="28"/>
          <w:szCs w:val="28"/>
          <w:highlight w:val="white"/>
          <w:lang w:eastAsia="ru-RU"/>
        </w:rPr>
        <w:t xml:space="preserve">в течение 1 рабочего дня</w:t>
      </w:r>
      <w:r>
        <w:rPr>
          <w:sz w:val="28"/>
          <w:szCs w:val="28"/>
          <w:highlight w:val="white"/>
          <w:lang w:eastAsia="ru-RU"/>
        </w:rPr>
        <w:t xml:space="preserve"> о приостановлении предоставления </w:t>
      </w:r>
      <w:r>
        <w:rPr>
          <w:sz w:val="28"/>
          <w:szCs w:val="28"/>
          <w:highlight w:val="white"/>
          <w:lang w:eastAsia="ru-RU"/>
        </w:rPr>
        <w:t xml:space="preserve">У</w:t>
      </w:r>
      <w:r>
        <w:rPr>
          <w:sz w:val="28"/>
          <w:szCs w:val="28"/>
          <w:highlight w:val="white"/>
          <w:lang w:eastAsia="ru-RU"/>
        </w:rPr>
        <w:t xml:space="preserve">слуги с указанием оснований приостановления</w:t>
      </w:r>
      <w:r>
        <w:rPr>
          <w:sz w:val="28"/>
          <w:szCs w:val="28"/>
          <w:highlight w:val="white"/>
          <w:lang w:eastAsia="ru-RU"/>
        </w:rPr>
        <w:t xml:space="preserve">. До устранения причин, послуживших основанием для при</w:t>
      </w:r>
      <w:r>
        <w:rPr>
          <w:sz w:val="28"/>
          <w:szCs w:val="28"/>
          <w:highlight w:val="white"/>
          <w:lang w:eastAsia="ru-RU"/>
        </w:rPr>
        <w:t xml:space="preserve">остановления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сотрудники </w:t>
      </w:r>
      <w:r>
        <w:rPr>
          <w:sz w:val="28"/>
          <w:szCs w:val="28"/>
          <w:highlight w:val="white"/>
          <w:lang w:eastAsia="ru-RU"/>
        </w:rPr>
        <w:t xml:space="preserve">Органа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а</w:t>
      </w:r>
      <w:r>
        <w:rPr>
          <w:sz w:val="28"/>
          <w:szCs w:val="28"/>
          <w:highlight w:val="white"/>
          <w:lang w:eastAsia="ru-RU"/>
        </w:rPr>
        <w:t xml:space="preserve">дминистративных действий не осуществляют.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 возобновляет предоставление Услуги при наличии </w:t>
      </w:r>
      <w:r>
        <w:rPr>
          <w:sz w:val="28"/>
          <w:szCs w:val="28"/>
          <w:highlight w:val="white"/>
          <w:lang w:eastAsia="ru-RU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Для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highlight w:val="white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Прием обращений в ФГИС ЕГРН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Выписка из государственной ИСОГД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Орган местного самоуправления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Утвержденный проект межевания территории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Министерство строительства Новосибирской области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Орган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отказывает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заявителю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предоставлении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Услуги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следующих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оснований</w:t>
      </w:r>
      <w:r>
        <w:rPr>
          <w:sz w:val="28"/>
          <w:szCs w:val="28"/>
          <w:highlight w:val="white"/>
          <w:lang w:val="en-US" w:eastAsia="ru-RU"/>
        </w:rPr>
        <w:t xml:space="preserve">: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highlight w:val="white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не отнесен к определенной категории земель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принято решение о предварительном согласовании его предоставления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поступило заявление о предваритель</w:t>
      </w:r>
      <w:r>
        <w:rPr>
          <w:sz w:val="28"/>
          <w:szCs w:val="28"/>
          <w:highlight w:val="white"/>
          <w:lang w:val="en-US"/>
        </w:rPr>
        <w:t xml:space="preserve">ном согласовании его предоставления или заявление о предоставлении земельного участка, за исключением случаев, если принято решение об отказе в предварительном согласовании предоставления такого земельного участка или решение об отказе в его предоставлении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для государ</w:t>
      </w:r>
      <w:r>
        <w:rPr>
          <w:sz w:val="28"/>
          <w:szCs w:val="28"/>
          <w:highlight w:val="white"/>
          <w:lang w:val="en-US"/>
        </w:rPr>
        <w:t xml:space="preserve">ственных или муниципальных нужд, за исключением земельных участков, изъятых для государственных или муниципальных нужд в связи с признанием многоквартирного дома, который расположен на таком земельном участке, аварийным и подлежащим сносу или реконструкции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полностью расположен в границах зоны с особыми усло</w:t>
      </w:r>
      <w:r>
        <w:rPr>
          <w:sz w:val="28"/>
          <w:szCs w:val="28"/>
          <w:highlight w:val="white"/>
          <w:lang w:val="en-US"/>
        </w:rPr>
        <w:t xml:space="preserve">виями использования территории,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участка, указанными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принадлежащие гражданам или юридическим лицам, за исключением случаев</w:t>
      </w:r>
      <w:r>
        <w:rPr>
          <w:sz w:val="28"/>
          <w:szCs w:val="28"/>
          <w:highlight w:val="white"/>
          <w:lang w:val="en-US"/>
        </w:rPr>
        <w:t xml:space="preserve">, если на земельном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</w:t>
      </w:r>
      <w:r>
        <w:rPr>
          <w:sz w:val="28"/>
          <w:szCs w:val="28"/>
          <w:highlight w:val="white"/>
          <w:lang w:val="en-US"/>
        </w:rPr>
        <w:t xml:space="preserve">о кодекса РФ, а также случаев проведения аукциона на право заключения договора аренды земельного участка, если в отношении расположенных на нем здания, сооружения, объекта незавершенного строительства принято решение о сносе самовольной постройки либо реше</w:t>
      </w:r>
      <w:r>
        <w:rPr>
          <w:sz w:val="28"/>
          <w:szCs w:val="28"/>
          <w:highlight w:val="white"/>
          <w:lang w:val="en-US"/>
        </w:rPr>
        <w:t xml:space="preserve">ние о сносе самовольной постройки или ее приведении в соответствие с установленными требованиями и в сроки, установленные указанными решениями, не выполнены обязанности, предусмотренные частью 11 статьи 55.32 Градостроительного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расположен в границах территории, в отношении которой заключен договор о ее комплекс</w:t>
      </w:r>
      <w:r>
        <w:rPr>
          <w:sz w:val="28"/>
          <w:szCs w:val="28"/>
          <w:highlight w:val="white"/>
          <w:lang w:val="en-US"/>
        </w:rPr>
        <w:t xml:space="preserve">ном развитии или принято решение о комплексном развитии территории, реализация которого обеспечивается в соответствии с Градостроительным кодексом Российской Федерации юридическим лицом, определенным Российской Федерацией или субъектом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является земельным участком общего пользования или расположен в границах земель общего пользования, территории общего пользования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предоставлен на праве постоянного (бессрочного) пользования, безвозмездного пользования, пожизненного наследуемого владения или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</w:t>
      </w:r>
      <w:r>
        <w:rPr>
          <w:sz w:val="28"/>
          <w:szCs w:val="28"/>
          <w:highlight w:val="white"/>
          <w:lang w:val="en-US"/>
        </w:rPr>
        <w:t xml:space="preserve">льный участок в соответствии с утвержденными документами территориального планирования и (или) документацией по планировке территории предназначен для размещения объектов федерального значения, объектов регионального значения или объектов местного значения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участка, указанным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находящиеся в государственной или муниципальной собственности, и продажа или предоставление в аренду указанных здания, сооружения, объекта незаве</w:t>
      </w:r>
      <w:r>
        <w:rPr>
          <w:sz w:val="28"/>
          <w:szCs w:val="28"/>
          <w:highlight w:val="white"/>
          <w:lang w:val="en-US"/>
        </w:rPr>
        <w:t xml:space="preserve">ршенного строительства является предметом другого аукциона либо указанные здание, сооружение, объект незавершенного строительства не продаются или не передаются в аренду на этом аукционе одновременно с земельным участком, за исключением случаев, если на зе</w:t>
      </w:r>
      <w:r>
        <w:rPr>
          <w:sz w:val="28"/>
          <w:szCs w:val="28"/>
          <w:highlight w:val="white"/>
          <w:lang w:val="en-US"/>
        </w:rPr>
        <w:t xml:space="preserve">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Земельного кодекса РФ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предназначен для размещения здания или сооружения в соответствии с государственной программой Российской Федерации, государственной программой субъекта Российской Федерации и (или) региональной инвестиционной программой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 </w:t>
      </w:r>
      <w:r>
        <w:rPr>
          <w:sz w:val="28"/>
          <w:szCs w:val="28"/>
          <w:highlight w:val="white"/>
        </w:rPr>
        <w:t xml:space="preserve">12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получения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Органом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всех сведений, необходимых для</w:t>
      </w:r>
      <w:r>
        <w:rPr>
          <w:sz w:val="28"/>
          <w:szCs w:val="28"/>
          <w:highlight w:val="white"/>
          <w:lang w:eastAsia="ru-RU"/>
        </w:rPr>
        <w:t xml:space="preserve"> принятия решения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Способы получения результата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утверждении схемы расположения земельного участка или земельных участков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отказе в утверждении схемы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Предоставление</w:t>
      </w:r>
      <w:r>
        <w:rPr>
          <w:sz w:val="28"/>
          <w:szCs w:val="28"/>
          <w:highlight w:val="white"/>
          <w:lang w:eastAsia="ru-RU"/>
        </w:rPr>
        <w:t xml:space="preserve"> результата Услуги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1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рабочего дня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принятия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highlight w:val="white"/>
          <w:lang w:eastAsia="ru-RU"/>
        </w:rPr>
        <w:t xml:space="preserve"> по выб</w:t>
      </w:r>
      <w:r>
        <w:rPr>
          <w:sz w:val="28"/>
          <w:szCs w:val="28"/>
          <w:highlight w:val="white"/>
          <w:lang w:eastAsia="ru-RU"/>
        </w:rPr>
        <w:t xml:space="preserve">ору заявителя независимо </w:t>
      </w:r>
      <w:r>
        <w:rPr>
          <w:sz w:val="28"/>
          <w:szCs w:val="28"/>
          <w:highlight w:val="white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59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val="en-US" w:eastAsia="ru-RU"/>
        </w:rPr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  <w:lang w:eastAsia="ru-RU"/>
        </w:rPr>
        <w:t xml:space="preserve">Максимальный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варианта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19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Результатом</w:t>
      </w:r>
      <w:r>
        <w:rPr>
          <w:sz w:val="28"/>
          <w:szCs w:val="28"/>
          <w:highlight w:val="white"/>
          <w:lang w:eastAsia="ru-RU"/>
        </w:rPr>
        <w:t xml:space="preserve">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являются</w:t>
      </w:r>
      <w:r>
        <w:rPr>
          <w:sz w:val="28"/>
          <w:szCs w:val="28"/>
          <w:highlight w:val="white"/>
          <w:lang w:val="en-US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утверждении схемы расположения земельного участка или земельных участков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отказе в утверждении схемы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подписанный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Документом</w:t>
      </w:r>
      <w:r>
        <w:rPr>
          <w:sz w:val="28"/>
          <w:szCs w:val="28"/>
          <w:highlight w:val="white"/>
        </w:rPr>
        <w:t xml:space="preserve">, содержащим решение о предоставлении Услуги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является </w:t>
      </w:r>
      <w:r>
        <w:rPr>
          <w:sz w:val="28"/>
          <w:szCs w:val="28"/>
          <w:highlight w:val="white"/>
        </w:rPr>
        <w:t xml:space="preserve">приказ департамента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</w:r>
      <w:r>
        <w:rPr>
          <w:sz w:val="28"/>
          <w:szCs w:val="28"/>
          <w:highlight w:val="white"/>
          <w:lang w:eastAsia="ru-RU"/>
        </w:rPr>
        <w:t xml:space="preserve">Административные</w:t>
      </w:r>
      <w:r>
        <w:rPr>
          <w:sz w:val="28"/>
          <w:szCs w:val="28"/>
          <w:highlight w:val="white"/>
          <w:lang w:eastAsia="ru-RU"/>
        </w:rPr>
        <w:t xml:space="preserve"> процедур</w:t>
      </w:r>
      <w:r>
        <w:rPr>
          <w:sz w:val="28"/>
          <w:szCs w:val="28"/>
          <w:highlight w:val="white"/>
          <w:lang w:eastAsia="ru-RU"/>
        </w:rPr>
        <w:t xml:space="preserve">ы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highlight w:val="white"/>
          <w:lang w:eastAsia="ru-RU"/>
        </w:rPr>
        <w:t xml:space="preserve">слуги </w:t>
      </w:r>
      <w:r>
        <w:rPr>
          <w:sz w:val="28"/>
          <w:szCs w:val="28"/>
          <w:highlight w:val="white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приостановление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Представление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заявителем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соответствии с </w:t>
      </w:r>
      <w:r>
        <w:rPr>
          <w:sz w:val="28"/>
          <w:szCs w:val="28"/>
          <w:highlight w:val="white"/>
          <w:lang w:eastAsia="ru-RU"/>
        </w:rPr>
        <w:t xml:space="preserve">формой</w:t>
      </w:r>
      <w:r>
        <w:rPr>
          <w:sz w:val="28"/>
          <w:szCs w:val="28"/>
          <w:highlight w:val="white"/>
          <w:lang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предусмотренной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</w:t>
      </w:r>
      <w:r>
        <w:rPr>
          <w:sz w:val="28"/>
          <w:szCs w:val="28"/>
          <w:highlight w:val="white"/>
        </w:rPr>
        <w:t xml:space="preserve">приложении №</w:t>
      </w:r>
      <w:r>
        <w:rPr>
          <w:sz w:val="28"/>
          <w:szCs w:val="28"/>
          <w:highlight w:val="white"/>
          <w:lang w:val="en-US"/>
        </w:rPr>
        <w:t xml:space="preserve"> </w:t>
      </w:r>
      <w:r>
        <w:rPr>
          <w:sz w:val="28"/>
          <w:szCs w:val="28"/>
          <w:highlight w:val="white"/>
        </w:rPr>
        <w:t xml:space="preserve">2</w:t>
      </w:r>
      <w:r>
        <w:rPr>
          <w:sz w:val="28"/>
          <w:szCs w:val="28"/>
          <w:highlight w:val="white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highlight w:val="white"/>
          <w:lang w:eastAsia="ru-RU"/>
        </w:rPr>
        <w:t xml:space="preserve">, осуществляется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почтового отправления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Единого портала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highlight w:val="white"/>
          <w:lang w:eastAsia="ru-RU"/>
        </w:rPr>
        <w:t xml:space="preserve">лжен представить</w:t>
      </w:r>
      <w:r>
        <w:rPr>
          <w:sz w:val="28"/>
          <w:szCs w:val="28"/>
          <w:highlight w:val="white"/>
          <w:lang w:eastAsia="ru-RU"/>
        </w:rPr>
        <w:t xml:space="preserve"> самостоятельно </w:t>
      </w:r>
      <w:r>
        <w:rPr>
          <w:sz w:val="28"/>
          <w:szCs w:val="28"/>
          <w:highlight w:val="white"/>
          <w:lang w:eastAsia="ru-RU"/>
        </w:rPr>
        <w:t xml:space="preserve">(предоставляется заявителем в зависимости от сложившейся конкретной жизненной ситуации)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удостоверяющие личность заявителя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паспорт гражданина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иной документ, удостоверяющий личность заявителя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не предоставляется в случае, если образование земельного участка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</w:t>
      </w:r>
      <w:r>
        <w:rPr>
          <w:sz w:val="28"/>
          <w:szCs w:val="28"/>
          <w:highlight w:val="white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в сфере градостроительной деятельности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утвержденный проект межевания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скан-образ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  <w:highlight w:val="white"/>
        </w:rPr>
        <w:t xml:space="preserve"> (</w:t>
      </w:r>
      <w:r>
        <w:rPr>
          <w:sz w:val="28"/>
          <w:szCs w:val="28"/>
          <w:highlight w:val="white"/>
        </w:rPr>
        <w:t xml:space="preserve">оригинал или копия документа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highlight w:val="white"/>
          <w:lang w:eastAsia="ru-RU"/>
        </w:rPr>
        <w:t xml:space="preserve">заявителя</w:t>
      </w:r>
      <w:r>
        <w:rPr>
          <w:sz w:val="28"/>
          <w:szCs w:val="28"/>
          <w:highlight w:val="white"/>
          <w:lang w:eastAsia="ru-RU"/>
        </w:rPr>
        <w:t xml:space="preserve"> при взаимодействии с заявителями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являются: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установление личности не требуется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, МФЦ отказывают</w:t>
      </w:r>
      <w:r>
        <w:rPr>
          <w:sz w:val="28"/>
          <w:szCs w:val="28"/>
          <w:highlight w:val="white"/>
        </w:rPr>
        <w:t xml:space="preserve"> заявителю в приеме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и </w:t>
      </w:r>
      <w:r>
        <w:rPr>
          <w:sz w:val="28"/>
          <w:szCs w:val="28"/>
          <w:highlight w:val="white"/>
        </w:rPr>
        <w:t xml:space="preserve">документов</w:t>
      </w:r>
      <w:r>
        <w:rPr>
          <w:sz w:val="28"/>
          <w:szCs w:val="28"/>
          <w:highlight w:val="white"/>
        </w:rPr>
        <w:t xml:space="preserve"> при наличии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Услуга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предусматривает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возможность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приема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</w:rPr>
        <w:t xml:space="preserve"> по выбору заявителя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независимо </w:t>
      </w:r>
      <w:r>
        <w:rPr>
          <w:sz w:val="28"/>
          <w:szCs w:val="28"/>
          <w:highlight w:val="white"/>
        </w:rPr>
        <w:t xml:space="preserve">от его </w:t>
      </w:r>
      <w:r>
        <w:rPr>
          <w:sz w:val="28"/>
          <w:szCs w:val="28"/>
          <w:highlight w:val="white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составляет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</w:t>
      </w:r>
      <w:r>
        <w:rPr>
          <w:sz w:val="28"/>
          <w:szCs w:val="28"/>
          <w:highlight w:val="white"/>
          <w:lang w:eastAsia="ru-RU"/>
        </w:rPr>
        <w:t xml:space="preserve">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Приостановление предоставления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 приостанавливает предоставление Услуги</w:t>
      </w:r>
      <w:r>
        <w:rPr>
          <w:sz w:val="28"/>
          <w:szCs w:val="28"/>
          <w:highlight w:val="white"/>
        </w:rPr>
        <w:t xml:space="preserve"> на срок </w:t>
      </w:r>
      <w:r>
        <w:rPr>
          <w:sz w:val="28"/>
          <w:szCs w:val="28"/>
          <w:highlight w:val="white"/>
        </w:rPr>
        <w:t xml:space="preserve">не более </w:t>
      </w:r>
      <w:r>
        <w:rPr>
          <w:sz w:val="28"/>
          <w:szCs w:val="28"/>
          <w:highlight w:val="white"/>
        </w:rPr>
        <w:t xml:space="preserve">чем на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19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следующего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на момент поступления в уполномоченный орган заявления об утверждении схемы распол</w:t>
      </w:r>
      <w:r>
        <w:rPr>
          <w:sz w:val="28"/>
          <w:szCs w:val="28"/>
          <w:highlight w:val="white"/>
          <w:lang w:val="en-US"/>
        </w:rPr>
        <w:t xml:space="preserve">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участков, образование которых предусмотрено этими схемами, частично или полностью совпадает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Сотрудник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Органа власти</w:t>
      </w:r>
      <w:r>
        <w:rPr>
          <w:sz w:val="28"/>
          <w:szCs w:val="28"/>
          <w:highlight w:val="white"/>
          <w:lang w:eastAsia="ru-RU"/>
        </w:rPr>
        <w:t xml:space="preserve"> уведомляет заявителя </w:t>
      </w:r>
      <w:r>
        <w:rPr>
          <w:sz w:val="28"/>
          <w:szCs w:val="28"/>
          <w:highlight w:val="white"/>
          <w:lang w:eastAsia="ru-RU"/>
        </w:rPr>
        <w:t xml:space="preserve">в течение 1 рабочего дня</w:t>
      </w:r>
      <w:r>
        <w:rPr>
          <w:sz w:val="28"/>
          <w:szCs w:val="28"/>
          <w:highlight w:val="white"/>
          <w:lang w:eastAsia="ru-RU"/>
        </w:rPr>
        <w:t xml:space="preserve"> о приостановлении предоставления </w:t>
      </w:r>
      <w:r>
        <w:rPr>
          <w:sz w:val="28"/>
          <w:szCs w:val="28"/>
          <w:highlight w:val="white"/>
          <w:lang w:eastAsia="ru-RU"/>
        </w:rPr>
        <w:t xml:space="preserve">У</w:t>
      </w:r>
      <w:r>
        <w:rPr>
          <w:sz w:val="28"/>
          <w:szCs w:val="28"/>
          <w:highlight w:val="white"/>
          <w:lang w:eastAsia="ru-RU"/>
        </w:rPr>
        <w:t xml:space="preserve">слуги с указанием оснований приостановления</w:t>
      </w:r>
      <w:r>
        <w:rPr>
          <w:sz w:val="28"/>
          <w:szCs w:val="28"/>
          <w:highlight w:val="white"/>
          <w:lang w:eastAsia="ru-RU"/>
        </w:rPr>
        <w:t xml:space="preserve">. До устранения причин, послуживших основанием для при</w:t>
      </w:r>
      <w:r>
        <w:rPr>
          <w:sz w:val="28"/>
          <w:szCs w:val="28"/>
          <w:highlight w:val="white"/>
          <w:lang w:eastAsia="ru-RU"/>
        </w:rPr>
        <w:t xml:space="preserve">остановления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сотрудники </w:t>
      </w:r>
      <w:r>
        <w:rPr>
          <w:sz w:val="28"/>
          <w:szCs w:val="28"/>
          <w:highlight w:val="white"/>
          <w:lang w:eastAsia="ru-RU"/>
        </w:rPr>
        <w:t xml:space="preserve">Органа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а</w:t>
      </w:r>
      <w:r>
        <w:rPr>
          <w:sz w:val="28"/>
          <w:szCs w:val="28"/>
          <w:highlight w:val="white"/>
          <w:lang w:eastAsia="ru-RU"/>
        </w:rPr>
        <w:t xml:space="preserve">дминистративных действий не осуществляют.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 возобновляет предоставление Услуги при наличии </w:t>
      </w:r>
      <w:r>
        <w:rPr>
          <w:sz w:val="28"/>
          <w:szCs w:val="28"/>
          <w:highlight w:val="white"/>
          <w:lang w:eastAsia="ru-RU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Для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highlight w:val="white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Прием обращений в ФГИС ЕГРН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налоговая служба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Выписка из государственной ИСОГД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Орган местного самоуправления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Утвержденный проект межевания территории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Министерство строительства Новосибирской области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Орган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отказывает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заявителю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предоставлении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Услуги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следующих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оснований</w:t>
      </w:r>
      <w:r>
        <w:rPr>
          <w:sz w:val="28"/>
          <w:szCs w:val="28"/>
          <w:highlight w:val="white"/>
          <w:lang w:val="en-US" w:eastAsia="ru-RU"/>
        </w:rPr>
        <w:t xml:space="preserve">: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highlight w:val="white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не отнесен к определенной категории земель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принято решение о предварительном согласовании его предоставления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поступило заявление о предваритель</w:t>
      </w:r>
      <w:r>
        <w:rPr>
          <w:sz w:val="28"/>
          <w:szCs w:val="28"/>
          <w:highlight w:val="white"/>
          <w:lang w:val="en-US"/>
        </w:rPr>
        <w:t xml:space="preserve">ном согласовании его предоставления или заявление о предоставлении земельного участка, за исключением случаев, если принято решение об отказе в предварительном согласовании предоставления такого земельного участка или решение об отказе в его предоставлении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для государ</w:t>
      </w:r>
      <w:r>
        <w:rPr>
          <w:sz w:val="28"/>
          <w:szCs w:val="28"/>
          <w:highlight w:val="white"/>
          <w:lang w:val="en-US"/>
        </w:rPr>
        <w:t xml:space="preserve">ственных или муниципальных нужд, за исключением земельных участков, изъятых для государственных или муниципальных нужд в связи с признанием многоквартирного дома, который расположен на таком земельном участке, аварийным и подлежащим сносу или реконструкции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полностью расположен в границах зоны с особыми усло</w:t>
      </w:r>
      <w:r>
        <w:rPr>
          <w:sz w:val="28"/>
          <w:szCs w:val="28"/>
          <w:highlight w:val="white"/>
          <w:lang w:val="en-US"/>
        </w:rPr>
        <w:t xml:space="preserve">виями использования территории,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участка, указанными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принадлежащие гражданам или юридическим лицам, за исключением случаев</w:t>
      </w:r>
      <w:r>
        <w:rPr>
          <w:sz w:val="28"/>
          <w:szCs w:val="28"/>
          <w:highlight w:val="white"/>
          <w:lang w:val="en-US"/>
        </w:rPr>
        <w:t xml:space="preserve">, если на земельном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</w:t>
      </w:r>
      <w:r>
        <w:rPr>
          <w:sz w:val="28"/>
          <w:szCs w:val="28"/>
          <w:highlight w:val="white"/>
          <w:lang w:val="en-US"/>
        </w:rPr>
        <w:t xml:space="preserve">о кодекса РФ, а также случаев проведения аукциона на право заключения договора аренды земельного участка, если в отношении расположенных на нем здания, сооружения, объекта незавершенного строительства принято решение о сносе самовольной постройки либо реше</w:t>
      </w:r>
      <w:r>
        <w:rPr>
          <w:sz w:val="28"/>
          <w:szCs w:val="28"/>
          <w:highlight w:val="white"/>
          <w:lang w:val="en-US"/>
        </w:rPr>
        <w:t xml:space="preserve">ние о сносе самовольной постройки или ее приведении в соответствие с установленными требованиями и в сроки, установленные указанными решениями, не выполнены обязанности, предусмотренные частью 11 статьи 55.32 Градостроительного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расположен в границах территории, в отношении которой заключен договор о ее комплекс</w:t>
      </w:r>
      <w:r>
        <w:rPr>
          <w:sz w:val="28"/>
          <w:szCs w:val="28"/>
          <w:highlight w:val="white"/>
          <w:lang w:val="en-US"/>
        </w:rPr>
        <w:t xml:space="preserve">ном развитии или принято решение о комплексном развитии территории, реализация которого обеспечивается в соответствии с Градостроительным кодексом Российской Федерации юридическим лицом, определенным Российской Федерацией или субъектом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является земельным участком общего пользования или расположен в границах земель общего пользования, территории общего пользования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предоставлен на праве постоянного (бессрочного) пользования, безвозмездного пользования, пожизненного наследуемого владения или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</w:t>
      </w:r>
      <w:r>
        <w:rPr>
          <w:sz w:val="28"/>
          <w:szCs w:val="28"/>
          <w:highlight w:val="white"/>
          <w:lang w:val="en-US"/>
        </w:rPr>
        <w:t xml:space="preserve">льный участок в соответствии с утвержденными документами территориального планирования и (или) документацией по планировке территории предназначен для размещения объектов федерального значения, объектов регионального значения или объектов местного значения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участка, указанным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находящиеся в государственной или муниципальной собственности, и продажа или предоставление в аренду указанных здания, сооружения, объекта незаве</w:t>
      </w:r>
      <w:r>
        <w:rPr>
          <w:sz w:val="28"/>
          <w:szCs w:val="28"/>
          <w:highlight w:val="white"/>
          <w:lang w:val="en-US"/>
        </w:rPr>
        <w:t xml:space="preserve">ршенного строительства является предметом другого аукциона либо указанные здание, сооружение, объект незавершенного строительства не продаются или не передаются в аренду на этом аукционе одновременно с земельным участком, за исключением случаев, если на зе</w:t>
      </w:r>
      <w:r>
        <w:rPr>
          <w:sz w:val="28"/>
          <w:szCs w:val="28"/>
          <w:highlight w:val="white"/>
          <w:lang w:val="en-US"/>
        </w:rPr>
        <w:t xml:space="preserve">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Земельного кодекса РФ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предназначен для размещения здания или сооружения в соответствии с государственной программой Российской Федерации, государственной программой субъекта Российской Федерации и (или) региональной инвестиционной программой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 </w:t>
      </w:r>
      <w:r>
        <w:rPr>
          <w:sz w:val="28"/>
          <w:szCs w:val="28"/>
          <w:highlight w:val="white"/>
        </w:rPr>
        <w:t xml:space="preserve">12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получения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Органом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всех сведений, необходимых для</w:t>
      </w:r>
      <w:r>
        <w:rPr>
          <w:sz w:val="28"/>
          <w:szCs w:val="28"/>
          <w:highlight w:val="white"/>
          <w:lang w:eastAsia="ru-RU"/>
        </w:rPr>
        <w:t xml:space="preserve"> принятия решения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Способы получения результата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утверждении схемы расположения земельного участка или земельных участков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отказе в утверждении схемы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Предоставление</w:t>
      </w:r>
      <w:r>
        <w:rPr>
          <w:sz w:val="28"/>
          <w:szCs w:val="28"/>
          <w:highlight w:val="white"/>
          <w:lang w:eastAsia="ru-RU"/>
        </w:rPr>
        <w:t xml:space="preserve"> результата Услуги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1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рабочего дня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принятия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highlight w:val="white"/>
          <w:lang w:eastAsia="ru-RU"/>
        </w:rPr>
        <w:t xml:space="preserve"> по выб</w:t>
      </w:r>
      <w:r>
        <w:rPr>
          <w:sz w:val="28"/>
          <w:szCs w:val="28"/>
          <w:highlight w:val="white"/>
          <w:lang w:eastAsia="ru-RU"/>
        </w:rPr>
        <w:t xml:space="preserve">ору заявителя независимо </w:t>
      </w:r>
      <w:r>
        <w:rPr>
          <w:sz w:val="28"/>
          <w:szCs w:val="28"/>
          <w:highlight w:val="white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59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val="en-US" w:eastAsia="ru-RU"/>
        </w:rPr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  <w:lang w:eastAsia="ru-RU"/>
        </w:rPr>
        <w:t xml:space="preserve">Максимальный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варианта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19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Результатом</w:t>
      </w:r>
      <w:r>
        <w:rPr>
          <w:sz w:val="28"/>
          <w:szCs w:val="28"/>
          <w:highlight w:val="white"/>
          <w:lang w:eastAsia="ru-RU"/>
        </w:rPr>
        <w:t xml:space="preserve">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являются</w:t>
      </w:r>
      <w:r>
        <w:rPr>
          <w:sz w:val="28"/>
          <w:szCs w:val="28"/>
          <w:highlight w:val="white"/>
          <w:lang w:val="en-US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утверждении схемы расположения земельного участка или земельных участков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отказе в утверждении схемы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подписанный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Документом</w:t>
      </w:r>
      <w:r>
        <w:rPr>
          <w:sz w:val="28"/>
          <w:szCs w:val="28"/>
          <w:highlight w:val="white"/>
        </w:rPr>
        <w:t xml:space="preserve">, содержащим решение о предоставлении Услуги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является </w:t>
      </w:r>
      <w:r>
        <w:rPr>
          <w:sz w:val="28"/>
          <w:szCs w:val="28"/>
          <w:highlight w:val="white"/>
        </w:rPr>
        <w:t xml:space="preserve">приказ департамента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</w:r>
      <w:r>
        <w:rPr>
          <w:sz w:val="28"/>
          <w:szCs w:val="28"/>
          <w:highlight w:val="white"/>
          <w:lang w:eastAsia="ru-RU"/>
        </w:rPr>
        <w:t xml:space="preserve">Административные</w:t>
      </w:r>
      <w:r>
        <w:rPr>
          <w:sz w:val="28"/>
          <w:szCs w:val="28"/>
          <w:highlight w:val="white"/>
          <w:lang w:eastAsia="ru-RU"/>
        </w:rPr>
        <w:t xml:space="preserve"> процедур</w:t>
      </w:r>
      <w:r>
        <w:rPr>
          <w:sz w:val="28"/>
          <w:szCs w:val="28"/>
          <w:highlight w:val="white"/>
          <w:lang w:eastAsia="ru-RU"/>
        </w:rPr>
        <w:t xml:space="preserve">ы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highlight w:val="white"/>
          <w:lang w:eastAsia="ru-RU"/>
        </w:rPr>
        <w:t xml:space="preserve">слуги </w:t>
      </w:r>
      <w:r>
        <w:rPr>
          <w:sz w:val="28"/>
          <w:szCs w:val="28"/>
          <w:highlight w:val="white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приостановление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Представление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заявителем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соответствии с </w:t>
      </w:r>
      <w:r>
        <w:rPr>
          <w:sz w:val="28"/>
          <w:szCs w:val="28"/>
          <w:highlight w:val="white"/>
          <w:lang w:eastAsia="ru-RU"/>
        </w:rPr>
        <w:t xml:space="preserve">формой</w:t>
      </w:r>
      <w:r>
        <w:rPr>
          <w:sz w:val="28"/>
          <w:szCs w:val="28"/>
          <w:highlight w:val="white"/>
          <w:lang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предусмотренной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</w:t>
      </w:r>
      <w:r>
        <w:rPr>
          <w:sz w:val="28"/>
          <w:szCs w:val="28"/>
          <w:highlight w:val="white"/>
        </w:rPr>
        <w:t xml:space="preserve">приложении №</w:t>
      </w:r>
      <w:r>
        <w:rPr>
          <w:sz w:val="28"/>
          <w:szCs w:val="28"/>
          <w:highlight w:val="white"/>
          <w:lang w:val="en-US"/>
        </w:rPr>
        <w:t xml:space="preserve"> </w:t>
      </w:r>
      <w:r>
        <w:rPr>
          <w:sz w:val="28"/>
          <w:szCs w:val="28"/>
          <w:highlight w:val="white"/>
        </w:rPr>
        <w:t xml:space="preserve">2</w:t>
      </w:r>
      <w:r>
        <w:rPr>
          <w:sz w:val="28"/>
          <w:szCs w:val="28"/>
          <w:highlight w:val="white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highlight w:val="white"/>
          <w:lang w:eastAsia="ru-RU"/>
        </w:rPr>
        <w:t xml:space="preserve">, осуществляется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почтового отправления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Единого портала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highlight w:val="white"/>
          <w:lang w:eastAsia="ru-RU"/>
        </w:rPr>
        <w:t xml:space="preserve">лжен представить</w:t>
      </w:r>
      <w:r>
        <w:rPr>
          <w:sz w:val="28"/>
          <w:szCs w:val="28"/>
          <w:highlight w:val="white"/>
          <w:lang w:eastAsia="ru-RU"/>
        </w:rPr>
        <w:t xml:space="preserve"> самостоятельно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(предоставляется заявителем в зависимости от сложившейся конкретной жизненной ситуации)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удостоверяющие личность заявителя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паспорт гражданина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иной документ, удостоверяющий личность заявителя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не предоставляется в случае, если образование земельного участка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</w:t>
      </w:r>
      <w:r>
        <w:rPr>
          <w:sz w:val="28"/>
          <w:szCs w:val="28"/>
          <w:highlight w:val="white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в сфере градостроительной деятельности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утвержденный проект межевания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скан-образ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  <w:highlight w:val="white"/>
        </w:rPr>
        <w:t xml:space="preserve"> (</w:t>
      </w:r>
      <w:r>
        <w:rPr>
          <w:sz w:val="28"/>
          <w:szCs w:val="28"/>
          <w:highlight w:val="white"/>
        </w:rPr>
        <w:t xml:space="preserve">оригинал или копия документа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highlight w:val="white"/>
          <w:lang w:eastAsia="ru-RU"/>
        </w:rPr>
        <w:t xml:space="preserve">заявителя</w:t>
      </w:r>
      <w:r>
        <w:rPr>
          <w:sz w:val="28"/>
          <w:szCs w:val="28"/>
          <w:highlight w:val="white"/>
          <w:lang w:eastAsia="ru-RU"/>
        </w:rPr>
        <w:t xml:space="preserve"> при взаимодействии с заявителями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являются: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установление личности не требуется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, МФЦ отказывают</w:t>
      </w:r>
      <w:r>
        <w:rPr>
          <w:sz w:val="28"/>
          <w:szCs w:val="28"/>
          <w:highlight w:val="white"/>
        </w:rPr>
        <w:t xml:space="preserve"> заявителю в приеме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и </w:t>
      </w:r>
      <w:r>
        <w:rPr>
          <w:sz w:val="28"/>
          <w:szCs w:val="28"/>
          <w:highlight w:val="white"/>
        </w:rPr>
        <w:t xml:space="preserve">документов</w:t>
      </w:r>
      <w:r>
        <w:rPr>
          <w:sz w:val="28"/>
          <w:szCs w:val="28"/>
          <w:highlight w:val="white"/>
        </w:rPr>
        <w:t xml:space="preserve"> при наличии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Услуга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предусматривает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возможность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приема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</w:rPr>
        <w:t xml:space="preserve"> по выбору заявителя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независимо </w:t>
      </w:r>
      <w:r>
        <w:rPr>
          <w:sz w:val="28"/>
          <w:szCs w:val="28"/>
          <w:highlight w:val="white"/>
        </w:rPr>
        <w:t xml:space="preserve">от его </w:t>
      </w:r>
      <w:r>
        <w:rPr>
          <w:sz w:val="28"/>
          <w:szCs w:val="28"/>
          <w:highlight w:val="white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составляет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</w:t>
      </w:r>
      <w:r>
        <w:rPr>
          <w:sz w:val="28"/>
          <w:szCs w:val="28"/>
          <w:highlight w:val="white"/>
          <w:lang w:eastAsia="ru-RU"/>
        </w:rPr>
        <w:t xml:space="preserve">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Приостановление предоставления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 приостанавливает предоставление Услуги</w:t>
      </w:r>
      <w:r>
        <w:rPr>
          <w:sz w:val="28"/>
          <w:szCs w:val="28"/>
          <w:highlight w:val="white"/>
        </w:rPr>
        <w:t xml:space="preserve"> на срок </w:t>
      </w:r>
      <w:r>
        <w:rPr>
          <w:sz w:val="28"/>
          <w:szCs w:val="28"/>
          <w:highlight w:val="white"/>
        </w:rPr>
        <w:t xml:space="preserve">не более </w:t>
      </w:r>
      <w:r>
        <w:rPr>
          <w:sz w:val="28"/>
          <w:szCs w:val="28"/>
          <w:highlight w:val="white"/>
        </w:rPr>
        <w:t xml:space="preserve">чем на</w:t>
      </w:r>
      <w:r>
        <w:rPr>
          <w:sz w:val="28"/>
          <w:szCs w:val="28"/>
          <w:highlight w:val="white"/>
        </w:rPr>
        <w:t xml:space="preserve"> 19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следующего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на момент поступления в уполномоченный орган заявления об утверждении схемы распол</w:t>
      </w:r>
      <w:r>
        <w:rPr>
          <w:sz w:val="28"/>
          <w:szCs w:val="28"/>
          <w:highlight w:val="white"/>
          <w:lang w:val="en-US"/>
        </w:rPr>
        <w:t xml:space="preserve">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участков, образование которых предусмотрено этими схемами, частично или полностью совпадает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Сотрудник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Органа власти</w:t>
      </w:r>
      <w:r>
        <w:rPr>
          <w:sz w:val="28"/>
          <w:szCs w:val="28"/>
          <w:highlight w:val="white"/>
          <w:lang w:eastAsia="ru-RU"/>
        </w:rPr>
        <w:t xml:space="preserve"> уведомляет заявителя </w:t>
      </w:r>
      <w:r>
        <w:rPr>
          <w:sz w:val="28"/>
          <w:szCs w:val="28"/>
          <w:highlight w:val="white"/>
          <w:lang w:eastAsia="ru-RU"/>
        </w:rPr>
        <w:t xml:space="preserve">в течение 1 рабочего дня</w:t>
      </w:r>
      <w:r>
        <w:rPr>
          <w:sz w:val="28"/>
          <w:szCs w:val="28"/>
          <w:highlight w:val="white"/>
          <w:lang w:eastAsia="ru-RU"/>
        </w:rPr>
        <w:t xml:space="preserve"> о приостановлении предоставления </w:t>
      </w:r>
      <w:r>
        <w:rPr>
          <w:sz w:val="28"/>
          <w:szCs w:val="28"/>
          <w:highlight w:val="white"/>
          <w:lang w:eastAsia="ru-RU"/>
        </w:rPr>
        <w:t xml:space="preserve">У</w:t>
      </w:r>
      <w:r>
        <w:rPr>
          <w:sz w:val="28"/>
          <w:szCs w:val="28"/>
          <w:highlight w:val="white"/>
          <w:lang w:eastAsia="ru-RU"/>
        </w:rPr>
        <w:t xml:space="preserve">слуги с указанием оснований приостановления</w:t>
      </w:r>
      <w:r>
        <w:rPr>
          <w:sz w:val="28"/>
          <w:szCs w:val="28"/>
          <w:highlight w:val="white"/>
          <w:lang w:eastAsia="ru-RU"/>
        </w:rPr>
        <w:t xml:space="preserve">. До устранения причин, послуживших основанием для при</w:t>
      </w:r>
      <w:r>
        <w:rPr>
          <w:sz w:val="28"/>
          <w:szCs w:val="28"/>
          <w:highlight w:val="white"/>
          <w:lang w:eastAsia="ru-RU"/>
        </w:rPr>
        <w:t xml:space="preserve">остановления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сотрудники </w:t>
      </w:r>
      <w:r>
        <w:rPr>
          <w:sz w:val="28"/>
          <w:szCs w:val="28"/>
          <w:highlight w:val="white"/>
          <w:lang w:eastAsia="ru-RU"/>
        </w:rPr>
        <w:t xml:space="preserve">Органа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а</w:t>
      </w:r>
      <w:r>
        <w:rPr>
          <w:sz w:val="28"/>
          <w:szCs w:val="28"/>
          <w:highlight w:val="white"/>
          <w:lang w:eastAsia="ru-RU"/>
        </w:rPr>
        <w:t xml:space="preserve">дминистративных действий не осуществляют.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 возобновляет предоставление Услуги при наличии </w:t>
      </w:r>
      <w:r>
        <w:rPr>
          <w:sz w:val="28"/>
          <w:szCs w:val="28"/>
          <w:highlight w:val="white"/>
          <w:lang w:eastAsia="ru-RU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Для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highlight w:val="white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Прием обращений в ФГИС ЕГРН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налоговая служба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Выписка из государственной ИСОГД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Орган местного самоуправления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Утвержденный проект межевания территории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Министерство строительства Новосибирской области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Орган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отказывает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заявителю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предоставлении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Услуги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следующих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оснований</w:t>
      </w:r>
      <w:r>
        <w:rPr>
          <w:sz w:val="28"/>
          <w:szCs w:val="28"/>
          <w:highlight w:val="white"/>
          <w:lang w:val="en-US" w:eastAsia="ru-RU"/>
        </w:rPr>
        <w:t xml:space="preserve">: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highlight w:val="white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не отнесен к определенной категории земель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принято решение о предварительном согласовании его предоставления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поступило заявление о предваритель</w:t>
      </w:r>
      <w:r>
        <w:rPr>
          <w:sz w:val="28"/>
          <w:szCs w:val="28"/>
          <w:highlight w:val="white"/>
          <w:lang w:val="en-US"/>
        </w:rPr>
        <w:t xml:space="preserve">ном согласовании его предоставления или заявление о предоставлении земельного участка, за исключением случаев, если принято решение об отказе в предварительном согласовании предоставления такого земельного участка или решение об отказе в его предоставлении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для государ</w:t>
      </w:r>
      <w:r>
        <w:rPr>
          <w:sz w:val="28"/>
          <w:szCs w:val="28"/>
          <w:highlight w:val="white"/>
          <w:lang w:val="en-US"/>
        </w:rPr>
        <w:t xml:space="preserve">ственных или муниципальных нужд, за исключением земельных участков, изъятых для государственных или муниципальных нужд в связи с признанием многоквартирного дома, который расположен на таком земельном участке, аварийным и подлежащим сносу или реконструкции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полностью расположен в границах зоны с особыми усло</w:t>
      </w:r>
      <w:r>
        <w:rPr>
          <w:sz w:val="28"/>
          <w:szCs w:val="28"/>
          <w:highlight w:val="white"/>
          <w:lang w:val="en-US"/>
        </w:rPr>
        <w:t xml:space="preserve">виями использования территории,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участка, указанными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принадлежащие гражданам или юридическим лицам, за исключением случаев</w:t>
      </w:r>
      <w:r>
        <w:rPr>
          <w:sz w:val="28"/>
          <w:szCs w:val="28"/>
          <w:highlight w:val="white"/>
          <w:lang w:val="en-US"/>
        </w:rPr>
        <w:t xml:space="preserve">, если на земельном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</w:t>
      </w:r>
      <w:r>
        <w:rPr>
          <w:sz w:val="28"/>
          <w:szCs w:val="28"/>
          <w:highlight w:val="white"/>
          <w:lang w:val="en-US"/>
        </w:rPr>
        <w:t xml:space="preserve">о кодекса РФ, а также случаев проведения аукциона на право заключения договора аренды земельного участка, если в отношении расположенных на нем здания, сооружения, объекта незавершенного строительства принято решение о сносе самовольной постройки либо реше</w:t>
      </w:r>
      <w:r>
        <w:rPr>
          <w:sz w:val="28"/>
          <w:szCs w:val="28"/>
          <w:highlight w:val="white"/>
          <w:lang w:val="en-US"/>
        </w:rPr>
        <w:t xml:space="preserve">ние о сносе самовольной постройки или ее приведении в соответствие с установленными требованиями и в сроки, установленные указанными решениями, не выполнены обязанности, предусмотренные частью 11 статьи 55.32 Градостроительного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расположен в границах территории, в отношении которой заключен договор о ее комплекс</w:t>
      </w:r>
      <w:r>
        <w:rPr>
          <w:sz w:val="28"/>
          <w:szCs w:val="28"/>
          <w:highlight w:val="white"/>
          <w:lang w:val="en-US"/>
        </w:rPr>
        <w:t xml:space="preserve">ном развитии или принято решение о комплексном развитии территории, реализация которого обеспечивается в соответствии с Градостроительным кодексом Российской Федерации юридическим лицом, определенным Российской Федерацией или субъектом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является земельным участком общего пользования или расположен в границах земель общего пользования, территории общего пользования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предоставлен на праве постоянного (бессрочного) пользования, безвозмездного пользования, пожизненного наследуемого владения или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</w:t>
      </w:r>
      <w:r>
        <w:rPr>
          <w:sz w:val="28"/>
          <w:szCs w:val="28"/>
          <w:highlight w:val="white"/>
          <w:lang w:val="en-US"/>
        </w:rPr>
        <w:t xml:space="preserve">льный участок в соответствии с утвержденными документами территориального планирования и (или) документацией по планировке территории предназначен для размещения объектов федерального значения, объектов регионального значения или объектов местного значения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участка, указанным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находящиеся в государственной или муниципальной собственности, и продажа или предоставление в аренду указанных здания, сооружения, объекта незаве</w:t>
      </w:r>
      <w:r>
        <w:rPr>
          <w:sz w:val="28"/>
          <w:szCs w:val="28"/>
          <w:highlight w:val="white"/>
          <w:lang w:val="en-US"/>
        </w:rPr>
        <w:t xml:space="preserve">ршенного строительства является предметом другого аукциона либо указанные здание, сооружение, объект незавершенного строительства не продаются или не передаются в аренду на этом аукционе одновременно с земельным участком, за исключением случаев, если на зе</w:t>
      </w:r>
      <w:r>
        <w:rPr>
          <w:sz w:val="28"/>
          <w:szCs w:val="28"/>
          <w:highlight w:val="white"/>
          <w:lang w:val="en-US"/>
        </w:rPr>
        <w:t xml:space="preserve">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Земельного кодекса РФ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предназначен для размещения здания или сооружения в соответствии с государственной программой Российской Федерации, государственной программой субъекта Российской Федерации и (или) региональной инвестиционной программой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 </w:t>
      </w:r>
      <w:r>
        <w:rPr>
          <w:sz w:val="28"/>
          <w:szCs w:val="28"/>
          <w:highlight w:val="white"/>
        </w:rPr>
        <w:t xml:space="preserve">12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получения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Органом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всех сведений, необходимых для</w:t>
      </w:r>
      <w:r>
        <w:rPr>
          <w:sz w:val="28"/>
          <w:szCs w:val="28"/>
          <w:highlight w:val="white"/>
          <w:lang w:eastAsia="ru-RU"/>
        </w:rPr>
        <w:t xml:space="preserve"> принятия решения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Способы получения результата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утверждении схемы расположения земельного участка или земельных участков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отказе в утверждении схемы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Предоставление</w:t>
      </w:r>
      <w:r>
        <w:rPr>
          <w:sz w:val="28"/>
          <w:szCs w:val="28"/>
          <w:highlight w:val="white"/>
          <w:lang w:eastAsia="ru-RU"/>
        </w:rPr>
        <w:t xml:space="preserve"> результата Услуги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1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рабочего дня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принятия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highlight w:val="white"/>
          <w:lang w:eastAsia="ru-RU"/>
        </w:rPr>
        <w:t xml:space="preserve"> по выб</w:t>
      </w:r>
      <w:r>
        <w:rPr>
          <w:sz w:val="28"/>
          <w:szCs w:val="28"/>
          <w:highlight w:val="white"/>
          <w:lang w:eastAsia="ru-RU"/>
        </w:rPr>
        <w:t xml:space="preserve">ору заявителя независимо </w:t>
      </w:r>
      <w:r>
        <w:rPr>
          <w:sz w:val="28"/>
          <w:szCs w:val="28"/>
          <w:highlight w:val="white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59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val="en-US" w:eastAsia="ru-RU"/>
        </w:rPr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  <w:lang w:eastAsia="ru-RU"/>
        </w:rPr>
        <w:t xml:space="preserve">Максимальный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варианта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19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Результатом</w:t>
      </w:r>
      <w:r>
        <w:rPr>
          <w:sz w:val="28"/>
          <w:szCs w:val="28"/>
          <w:highlight w:val="white"/>
          <w:lang w:eastAsia="ru-RU"/>
        </w:rPr>
        <w:t xml:space="preserve">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являются</w:t>
      </w:r>
      <w:r>
        <w:rPr>
          <w:sz w:val="28"/>
          <w:szCs w:val="28"/>
          <w:highlight w:val="white"/>
          <w:lang w:val="en-US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утверждении схемы расположения земельного участка или земельных участков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отказе в утверждении схемы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подписанный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Документом</w:t>
      </w:r>
      <w:r>
        <w:rPr>
          <w:sz w:val="28"/>
          <w:szCs w:val="28"/>
          <w:highlight w:val="white"/>
        </w:rPr>
        <w:t xml:space="preserve">, содержащим решение о предоставлении Услуги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является </w:t>
      </w:r>
      <w:r>
        <w:rPr>
          <w:sz w:val="28"/>
          <w:szCs w:val="28"/>
          <w:highlight w:val="white"/>
        </w:rPr>
        <w:t xml:space="preserve">приказ департамента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</w:r>
      <w:r>
        <w:rPr>
          <w:sz w:val="28"/>
          <w:szCs w:val="28"/>
          <w:highlight w:val="white"/>
          <w:lang w:eastAsia="ru-RU"/>
        </w:rPr>
        <w:t xml:space="preserve">Административные</w:t>
      </w:r>
      <w:r>
        <w:rPr>
          <w:sz w:val="28"/>
          <w:szCs w:val="28"/>
          <w:highlight w:val="white"/>
          <w:lang w:eastAsia="ru-RU"/>
        </w:rPr>
        <w:t xml:space="preserve"> процедур</w:t>
      </w:r>
      <w:r>
        <w:rPr>
          <w:sz w:val="28"/>
          <w:szCs w:val="28"/>
          <w:highlight w:val="white"/>
          <w:lang w:eastAsia="ru-RU"/>
        </w:rPr>
        <w:t xml:space="preserve">ы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highlight w:val="white"/>
          <w:lang w:eastAsia="ru-RU"/>
        </w:rPr>
        <w:t xml:space="preserve">слуги </w:t>
      </w:r>
      <w:r>
        <w:rPr>
          <w:sz w:val="28"/>
          <w:szCs w:val="28"/>
          <w:highlight w:val="white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приостановление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Представление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заявителем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соответствии с </w:t>
      </w:r>
      <w:r>
        <w:rPr>
          <w:sz w:val="28"/>
          <w:szCs w:val="28"/>
          <w:highlight w:val="white"/>
          <w:lang w:eastAsia="ru-RU"/>
        </w:rPr>
        <w:t xml:space="preserve">формой</w:t>
      </w:r>
      <w:r>
        <w:rPr>
          <w:sz w:val="28"/>
          <w:szCs w:val="28"/>
          <w:highlight w:val="white"/>
          <w:lang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предусмотренной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</w:t>
      </w:r>
      <w:r>
        <w:rPr>
          <w:sz w:val="28"/>
          <w:szCs w:val="28"/>
          <w:highlight w:val="white"/>
        </w:rPr>
        <w:t xml:space="preserve">приложении №</w:t>
      </w:r>
      <w:r>
        <w:rPr>
          <w:sz w:val="28"/>
          <w:szCs w:val="28"/>
          <w:highlight w:val="white"/>
          <w:lang w:val="en-US"/>
        </w:rPr>
        <w:t xml:space="preserve"> </w:t>
      </w:r>
      <w:r>
        <w:rPr>
          <w:sz w:val="28"/>
          <w:szCs w:val="28"/>
          <w:highlight w:val="white"/>
        </w:rPr>
        <w:t xml:space="preserve">2</w:t>
      </w:r>
      <w:r>
        <w:rPr>
          <w:sz w:val="28"/>
          <w:szCs w:val="28"/>
          <w:highlight w:val="white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highlight w:val="white"/>
          <w:lang w:eastAsia="ru-RU"/>
        </w:rPr>
        <w:t xml:space="preserve">, осуществляется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почтового отправления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Единого портала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highlight w:val="white"/>
          <w:lang w:eastAsia="ru-RU"/>
        </w:rPr>
        <w:t xml:space="preserve">лжен представить</w:t>
      </w:r>
      <w:r>
        <w:rPr>
          <w:sz w:val="28"/>
          <w:szCs w:val="28"/>
          <w:highlight w:val="white"/>
          <w:lang w:eastAsia="ru-RU"/>
        </w:rPr>
        <w:t xml:space="preserve"> самостоятельно </w:t>
      </w:r>
      <w:r>
        <w:rPr>
          <w:sz w:val="28"/>
          <w:szCs w:val="28"/>
          <w:highlight w:val="white"/>
          <w:lang w:eastAsia="ru-RU"/>
        </w:rPr>
        <w:t xml:space="preserve">(предоставляется заявителем в зависимости от сложившейся конкретной жизненной ситуации)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удостоверяющие личность заявителя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паспорт гражданина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иной документ, удостоверяющий личность заявителя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не предоставляется в случае, если образование земельного участка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заверенный перевод на русский язык документов о государственной регистрации юридического лица в соответствии с законодательством иностранного государства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представляется копия документа, удостоверенная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</w:t>
      </w:r>
      <w:r>
        <w:rPr>
          <w:sz w:val="28"/>
          <w:szCs w:val="28"/>
          <w:highlight w:val="white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в сфере градостроительной деятельности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утвержденный проект межевания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скан-образ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  <w:highlight w:val="white"/>
        </w:rPr>
        <w:t xml:space="preserve"> (</w:t>
      </w:r>
      <w:r>
        <w:rPr>
          <w:sz w:val="28"/>
          <w:szCs w:val="28"/>
          <w:highlight w:val="white"/>
        </w:rPr>
        <w:t xml:space="preserve">оригинал или копия документа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highlight w:val="white"/>
          <w:lang w:eastAsia="ru-RU"/>
        </w:rPr>
        <w:t xml:space="preserve">заявителя</w:t>
      </w:r>
      <w:r>
        <w:rPr>
          <w:sz w:val="28"/>
          <w:szCs w:val="28"/>
          <w:highlight w:val="white"/>
          <w:lang w:eastAsia="ru-RU"/>
        </w:rPr>
        <w:t xml:space="preserve"> при взаимодействии с заявителями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являются: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установление личности не требуется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, МФЦ отказывают</w:t>
      </w:r>
      <w:r>
        <w:rPr>
          <w:sz w:val="28"/>
          <w:szCs w:val="28"/>
          <w:highlight w:val="white"/>
        </w:rPr>
        <w:t xml:space="preserve"> заявителю в приеме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и </w:t>
      </w:r>
      <w:r>
        <w:rPr>
          <w:sz w:val="28"/>
          <w:szCs w:val="28"/>
          <w:highlight w:val="white"/>
        </w:rPr>
        <w:t xml:space="preserve">документов</w:t>
      </w:r>
      <w:r>
        <w:rPr>
          <w:sz w:val="28"/>
          <w:szCs w:val="28"/>
          <w:highlight w:val="white"/>
        </w:rPr>
        <w:t xml:space="preserve"> при наличии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Услуга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предусматривает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возможность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приема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</w:rPr>
        <w:t xml:space="preserve"> по выбору заявителя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независимо </w:t>
      </w:r>
      <w:r>
        <w:rPr>
          <w:sz w:val="28"/>
          <w:szCs w:val="28"/>
          <w:highlight w:val="white"/>
        </w:rPr>
        <w:t xml:space="preserve">от его </w:t>
      </w:r>
      <w:r>
        <w:rPr>
          <w:sz w:val="28"/>
          <w:szCs w:val="28"/>
          <w:highlight w:val="white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составляет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</w:t>
      </w:r>
      <w:r>
        <w:rPr>
          <w:sz w:val="28"/>
          <w:szCs w:val="28"/>
          <w:highlight w:val="white"/>
          <w:lang w:eastAsia="ru-RU"/>
        </w:rPr>
        <w:t xml:space="preserve">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Приостановление предоставления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 приостанавливает предоставление Услуги</w:t>
      </w:r>
      <w:r>
        <w:rPr>
          <w:sz w:val="28"/>
          <w:szCs w:val="28"/>
          <w:highlight w:val="white"/>
        </w:rPr>
        <w:t xml:space="preserve"> на срок </w:t>
      </w:r>
      <w:r>
        <w:rPr>
          <w:sz w:val="28"/>
          <w:szCs w:val="28"/>
          <w:highlight w:val="white"/>
        </w:rPr>
        <w:t xml:space="preserve">не более </w:t>
      </w:r>
      <w:r>
        <w:rPr>
          <w:sz w:val="28"/>
          <w:szCs w:val="28"/>
          <w:highlight w:val="white"/>
        </w:rPr>
        <w:t xml:space="preserve">чем на</w:t>
      </w:r>
      <w:r>
        <w:rPr>
          <w:sz w:val="28"/>
          <w:szCs w:val="28"/>
          <w:highlight w:val="white"/>
        </w:rPr>
        <w:t xml:space="preserve"> 19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следующего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на момент поступления в уполномоченный орган заявления об утверждении схемы распол</w:t>
      </w:r>
      <w:r>
        <w:rPr>
          <w:sz w:val="28"/>
          <w:szCs w:val="28"/>
          <w:highlight w:val="white"/>
          <w:lang w:val="en-US"/>
        </w:rPr>
        <w:t xml:space="preserve">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участков, образование которых предусмотрено этими схемами, частично или полностью совпадает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Сотрудник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Органа власти</w:t>
      </w:r>
      <w:r>
        <w:rPr>
          <w:sz w:val="28"/>
          <w:szCs w:val="28"/>
          <w:highlight w:val="white"/>
          <w:lang w:eastAsia="ru-RU"/>
        </w:rPr>
        <w:t xml:space="preserve"> уведомляет заявителя </w:t>
      </w:r>
      <w:r>
        <w:rPr>
          <w:sz w:val="28"/>
          <w:szCs w:val="28"/>
          <w:highlight w:val="white"/>
          <w:lang w:eastAsia="ru-RU"/>
        </w:rPr>
        <w:t xml:space="preserve">в течение 1 рабочего дня</w:t>
      </w:r>
      <w:r>
        <w:rPr>
          <w:sz w:val="28"/>
          <w:szCs w:val="28"/>
          <w:highlight w:val="white"/>
          <w:lang w:eastAsia="ru-RU"/>
        </w:rPr>
        <w:t xml:space="preserve"> о приостановлении предоставления </w:t>
      </w:r>
      <w:r>
        <w:rPr>
          <w:sz w:val="28"/>
          <w:szCs w:val="28"/>
          <w:highlight w:val="white"/>
          <w:lang w:eastAsia="ru-RU"/>
        </w:rPr>
        <w:t xml:space="preserve">У</w:t>
      </w:r>
      <w:r>
        <w:rPr>
          <w:sz w:val="28"/>
          <w:szCs w:val="28"/>
          <w:highlight w:val="white"/>
          <w:lang w:eastAsia="ru-RU"/>
        </w:rPr>
        <w:t xml:space="preserve">слуги с указанием оснований приостановления</w:t>
      </w:r>
      <w:r>
        <w:rPr>
          <w:sz w:val="28"/>
          <w:szCs w:val="28"/>
          <w:highlight w:val="white"/>
          <w:lang w:eastAsia="ru-RU"/>
        </w:rPr>
        <w:t xml:space="preserve">. До устранения причин, послуживших основанием для при</w:t>
      </w:r>
      <w:r>
        <w:rPr>
          <w:sz w:val="28"/>
          <w:szCs w:val="28"/>
          <w:highlight w:val="white"/>
          <w:lang w:eastAsia="ru-RU"/>
        </w:rPr>
        <w:t xml:space="preserve">остановления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сотрудники </w:t>
      </w:r>
      <w:r>
        <w:rPr>
          <w:sz w:val="28"/>
          <w:szCs w:val="28"/>
          <w:highlight w:val="white"/>
          <w:lang w:eastAsia="ru-RU"/>
        </w:rPr>
        <w:t xml:space="preserve">Органа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а</w:t>
      </w:r>
      <w:r>
        <w:rPr>
          <w:sz w:val="28"/>
          <w:szCs w:val="28"/>
          <w:highlight w:val="white"/>
          <w:lang w:eastAsia="ru-RU"/>
        </w:rPr>
        <w:t xml:space="preserve">дминистративных действий не осуществляют.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 возобновляет предоставление Услуги при наличии </w:t>
      </w:r>
      <w:r>
        <w:rPr>
          <w:sz w:val="28"/>
          <w:szCs w:val="28"/>
          <w:highlight w:val="white"/>
          <w:lang w:eastAsia="ru-RU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Для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highlight w:val="white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Прием обращений в ФГИС ЕГРН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налоговая служба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Выписка из государственной ИСОГД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Орган местного самоуправления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Утвержденный проект межевания территории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Министерство строительства Новосибирской области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Орган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отказывает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заявителю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предоставлении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Услуги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следующих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оснований</w:t>
      </w:r>
      <w:r>
        <w:rPr>
          <w:sz w:val="28"/>
          <w:szCs w:val="28"/>
          <w:highlight w:val="white"/>
          <w:lang w:val="en-US" w:eastAsia="ru-RU"/>
        </w:rPr>
        <w:t xml:space="preserve">: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highlight w:val="white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не отнесен к определенной категории земель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принято решение о предварительном согласовании его предоставления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поступило заявление о предваритель</w:t>
      </w:r>
      <w:r>
        <w:rPr>
          <w:sz w:val="28"/>
          <w:szCs w:val="28"/>
          <w:highlight w:val="white"/>
          <w:lang w:val="en-US"/>
        </w:rPr>
        <w:t xml:space="preserve">ном согласовании его предоставления или заявление о предоставлении земельного участка, за исключением случаев, если принято решение об отказе в предварительном согласовании предоставления такого земельного участка или решение об отказе в его предоставлении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для государ</w:t>
      </w:r>
      <w:r>
        <w:rPr>
          <w:sz w:val="28"/>
          <w:szCs w:val="28"/>
          <w:highlight w:val="white"/>
          <w:lang w:val="en-US"/>
        </w:rPr>
        <w:t xml:space="preserve">ственных или муниципальных нужд, за исключением земельных участков, изъятых для государственных или муниципальных нужд в связи с признанием многоквартирного дома, который расположен на таком земельном участке, аварийным и подлежащим сносу или реконструкции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полностью расположен в границах зоны с особыми усло</w:t>
      </w:r>
      <w:r>
        <w:rPr>
          <w:sz w:val="28"/>
          <w:szCs w:val="28"/>
          <w:highlight w:val="white"/>
          <w:lang w:val="en-US"/>
        </w:rPr>
        <w:t xml:space="preserve">виями использования территории,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участка, указанными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принадлежащие гражданам или юридическим лицам, за исключением случаев</w:t>
      </w:r>
      <w:r>
        <w:rPr>
          <w:sz w:val="28"/>
          <w:szCs w:val="28"/>
          <w:highlight w:val="white"/>
          <w:lang w:val="en-US"/>
        </w:rPr>
        <w:t xml:space="preserve">, если на земельном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</w:t>
      </w:r>
      <w:r>
        <w:rPr>
          <w:sz w:val="28"/>
          <w:szCs w:val="28"/>
          <w:highlight w:val="white"/>
          <w:lang w:val="en-US"/>
        </w:rPr>
        <w:t xml:space="preserve">о кодекса РФ, а также случаев проведения аукциона на право заключения договора аренды земельного участка, если в отношении расположенных на нем здания, сооружения, объекта незавершенного строительства принято решение о сносе самовольной постройки либо реше</w:t>
      </w:r>
      <w:r>
        <w:rPr>
          <w:sz w:val="28"/>
          <w:szCs w:val="28"/>
          <w:highlight w:val="white"/>
          <w:lang w:val="en-US"/>
        </w:rPr>
        <w:t xml:space="preserve">ние о сносе самовольной постройки или ее приведении в соответствие с установленными требованиями и в сроки, установленные указанными решениями, не выполнены обязанности, предусмотренные частью 11 статьи 55.32 Градостроительного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расположен в границах территории, в отношении которой заключен договор о ее комплекс</w:t>
      </w:r>
      <w:r>
        <w:rPr>
          <w:sz w:val="28"/>
          <w:szCs w:val="28"/>
          <w:highlight w:val="white"/>
          <w:lang w:val="en-US"/>
        </w:rPr>
        <w:t xml:space="preserve">ном развитии или принято решение о комплексном развитии территории, реализация которого обеспечивается в соответствии с Градостроительным кодексом Российской Федерации юридическим лицом, определенным Российской Федерацией или субъектом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является земельным участком общего пользования или расположен в границах земель общего пользования, территории общего пользования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предоставлен на праве постоянного (бессрочного) пользования, безвозмездного пользования, пожизненного наследуемого владения или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</w:t>
      </w:r>
      <w:r>
        <w:rPr>
          <w:sz w:val="28"/>
          <w:szCs w:val="28"/>
          <w:highlight w:val="white"/>
          <w:lang w:val="en-US"/>
        </w:rPr>
        <w:t xml:space="preserve">льный участок в соответствии с утвержденными документами территориального планирования и (или) документацией по планировке территории предназначен для размещения объектов федерального значения, объектов регионального значения или объектов местного значения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участка, указанным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находящиеся в государственной или муниципальной собственности, и продажа или предоставление в аренду указанных здания, сооружения, объекта незаве</w:t>
      </w:r>
      <w:r>
        <w:rPr>
          <w:sz w:val="28"/>
          <w:szCs w:val="28"/>
          <w:highlight w:val="white"/>
          <w:lang w:val="en-US"/>
        </w:rPr>
        <w:t xml:space="preserve">ршенного строительства является предметом другого аукциона либо указанные здание, сооружение, объект незавершенного строительства не продаются или не передаются в аренду на этом аукционе одновременно с земельным участком, за исключением случаев, если на зе</w:t>
      </w:r>
      <w:r>
        <w:rPr>
          <w:sz w:val="28"/>
          <w:szCs w:val="28"/>
          <w:highlight w:val="white"/>
          <w:lang w:val="en-US"/>
        </w:rPr>
        <w:t xml:space="preserve">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Земельного кодекса РФ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предназначен для размещения здания или сооружения в соответствии с государственной программой Российской Федерации, государственной программой субъекта Российской Федерации и (или) региональной инвестиционной программой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 </w:t>
      </w:r>
      <w:r>
        <w:rPr>
          <w:sz w:val="28"/>
          <w:szCs w:val="28"/>
          <w:highlight w:val="white"/>
        </w:rPr>
        <w:t xml:space="preserve">12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получения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Органом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всех сведений, необходимых для</w:t>
      </w:r>
      <w:r>
        <w:rPr>
          <w:sz w:val="28"/>
          <w:szCs w:val="28"/>
          <w:highlight w:val="white"/>
          <w:lang w:eastAsia="ru-RU"/>
        </w:rPr>
        <w:t xml:space="preserve"> принятия решения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Способы получения результата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утверждении схемы расположения земельного участка или земельных участков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отказе в утверждении схемы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Предоставление</w:t>
      </w:r>
      <w:r>
        <w:rPr>
          <w:sz w:val="28"/>
          <w:szCs w:val="28"/>
          <w:highlight w:val="white"/>
          <w:lang w:eastAsia="ru-RU"/>
        </w:rPr>
        <w:t xml:space="preserve"> результата Услуги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1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рабочего дня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принятия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highlight w:val="white"/>
          <w:lang w:eastAsia="ru-RU"/>
        </w:rPr>
        <w:t xml:space="preserve"> по выб</w:t>
      </w:r>
      <w:r>
        <w:rPr>
          <w:sz w:val="28"/>
          <w:szCs w:val="28"/>
          <w:highlight w:val="white"/>
          <w:lang w:eastAsia="ru-RU"/>
        </w:rPr>
        <w:t xml:space="preserve">ору заявителя независимо </w:t>
      </w:r>
      <w:r>
        <w:rPr>
          <w:sz w:val="28"/>
          <w:szCs w:val="28"/>
          <w:highlight w:val="white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59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val="en-US" w:eastAsia="ru-RU"/>
        </w:rPr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  <w:lang w:eastAsia="ru-RU"/>
        </w:rPr>
        <w:t xml:space="preserve">Максимальный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варианта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19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Результатом</w:t>
      </w:r>
      <w:r>
        <w:rPr>
          <w:sz w:val="28"/>
          <w:szCs w:val="28"/>
          <w:highlight w:val="white"/>
          <w:lang w:eastAsia="ru-RU"/>
        </w:rPr>
        <w:t xml:space="preserve">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являются</w:t>
      </w:r>
      <w:r>
        <w:rPr>
          <w:sz w:val="28"/>
          <w:szCs w:val="28"/>
          <w:highlight w:val="white"/>
          <w:lang w:val="en-US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утверждении схемы расположения земельного участка или земельных участков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отказе в утверждении схемы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подписанный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Документом</w:t>
      </w:r>
      <w:r>
        <w:rPr>
          <w:sz w:val="28"/>
          <w:szCs w:val="28"/>
          <w:highlight w:val="white"/>
        </w:rPr>
        <w:t xml:space="preserve">, содержащим решение о предоставлении Услуги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является </w:t>
      </w:r>
      <w:r>
        <w:rPr>
          <w:sz w:val="28"/>
          <w:szCs w:val="28"/>
          <w:highlight w:val="white"/>
        </w:rPr>
        <w:t xml:space="preserve">приказ департамента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</w:r>
      <w:r>
        <w:rPr>
          <w:sz w:val="28"/>
          <w:szCs w:val="28"/>
          <w:highlight w:val="white"/>
          <w:lang w:eastAsia="ru-RU"/>
        </w:rPr>
        <w:t xml:space="preserve">Административные</w:t>
      </w:r>
      <w:r>
        <w:rPr>
          <w:sz w:val="28"/>
          <w:szCs w:val="28"/>
          <w:highlight w:val="white"/>
          <w:lang w:eastAsia="ru-RU"/>
        </w:rPr>
        <w:t xml:space="preserve"> процедур</w:t>
      </w:r>
      <w:r>
        <w:rPr>
          <w:sz w:val="28"/>
          <w:szCs w:val="28"/>
          <w:highlight w:val="white"/>
          <w:lang w:eastAsia="ru-RU"/>
        </w:rPr>
        <w:t xml:space="preserve">ы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highlight w:val="white"/>
          <w:lang w:eastAsia="ru-RU"/>
        </w:rPr>
        <w:t xml:space="preserve">слуги </w:t>
      </w:r>
      <w:r>
        <w:rPr>
          <w:sz w:val="28"/>
          <w:szCs w:val="28"/>
          <w:highlight w:val="white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приостановление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Представление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заявителем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соответствии с </w:t>
      </w:r>
      <w:r>
        <w:rPr>
          <w:sz w:val="28"/>
          <w:szCs w:val="28"/>
          <w:highlight w:val="white"/>
          <w:lang w:eastAsia="ru-RU"/>
        </w:rPr>
        <w:t xml:space="preserve">формой</w:t>
      </w:r>
      <w:r>
        <w:rPr>
          <w:sz w:val="28"/>
          <w:szCs w:val="28"/>
          <w:highlight w:val="white"/>
          <w:lang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предусмотренной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</w:t>
      </w:r>
      <w:r>
        <w:rPr>
          <w:sz w:val="28"/>
          <w:szCs w:val="28"/>
          <w:highlight w:val="white"/>
        </w:rPr>
        <w:t xml:space="preserve">приложении №</w:t>
      </w:r>
      <w:r>
        <w:rPr>
          <w:sz w:val="28"/>
          <w:szCs w:val="28"/>
          <w:highlight w:val="white"/>
          <w:lang w:val="en-US"/>
        </w:rPr>
        <w:t xml:space="preserve"> </w:t>
      </w:r>
      <w:r>
        <w:rPr>
          <w:sz w:val="28"/>
          <w:szCs w:val="28"/>
          <w:highlight w:val="white"/>
        </w:rPr>
        <w:t xml:space="preserve">2</w:t>
      </w:r>
      <w:r>
        <w:rPr>
          <w:sz w:val="28"/>
          <w:szCs w:val="28"/>
          <w:highlight w:val="white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highlight w:val="white"/>
          <w:lang w:eastAsia="ru-RU"/>
        </w:rPr>
        <w:t xml:space="preserve">, осуществляется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почтового отправления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Единого портала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highlight w:val="white"/>
          <w:lang w:eastAsia="ru-RU"/>
        </w:rPr>
        <w:t xml:space="preserve">лжен представить</w:t>
      </w:r>
      <w:r>
        <w:rPr>
          <w:sz w:val="28"/>
          <w:szCs w:val="28"/>
          <w:highlight w:val="white"/>
          <w:lang w:eastAsia="ru-RU"/>
        </w:rPr>
        <w:t xml:space="preserve"> самостоятельно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(предоставляется заявителем в зависимости от сложившейся конкретной жизненной ситуации)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удостоверяющие личность заявителя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паспорт гражданина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иной документ, удостоверяющий личность заявителя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не предоставляется в случае, если образование земельного участка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заверенный перевод на русский язык документов о государственной регистрации юридического лица в соответствии с законодательством иностранного государства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представляется копия документа, удостоверенная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</w:t>
      </w:r>
      <w:r>
        <w:rPr>
          <w:sz w:val="28"/>
          <w:szCs w:val="28"/>
          <w:highlight w:val="white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в сфере градостроительной деятельности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утвержденный проект межевания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скан-образ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  <w:highlight w:val="white"/>
        </w:rPr>
        <w:t xml:space="preserve"> (</w:t>
      </w:r>
      <w:r>
        <w:rPr>
          <w:sz w:val="28"/>
          <w:szCs w:val="28"/>
          <w:highlight w:val="white"/>
        </w:rPr>
        <w:t xml:space="preserve">оригинал или копия документа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highlight w:val="white"/>
          <w:lang w:eastAsia="ru-RU"/>
        </w:rPr>
        <w:t xml:space="preserve">заявителя</w:t>
      </w:r>
      <w:r>
        <w:rPr>
          <w:sz w:val="28"/>
          <w:szCs w:val="28"/>
          <w:highlight w:val="white"/>
          <w:lang w:eastAsia="ru-RU"/>
        </w:rPr>
        <w:t xml:space="preserve"> при взаимодействии с заявителями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являются: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установление личности не требуется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, МФЦ отказывают</w:t>
      </w:r>
      <w:r>
        <w:rPr>
          <w:sz w:val="28"/>
          <w:szCs w:val="28"/>
          <w:highlight w:val="white"/>
        </w:rPr>
        <w:t xml:space="preserve"> заявителю в приеме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и </w:t>
      </w:r>
      <w:r>
        <w:rPr>
          <w:sz w:val="28"/>
          <w:szCs w:val="28"/>
          <w:highlight w:val="white"/>
        </w:rPr>
        <w:t xml:space="preserve">документов</w:t>
      </w:r>
      <w:r>
        <w:rPr>
          <w:sz w:val="28"/>
          <w:szCs w:val="28"/>
          <w:highlight w:val="white"/>
        </w:rPr>
        <w:t xml:space="preserve"> при наличии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Услуга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предусматривает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возможность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приема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</w:rPr>
        <w:t xml:space="preserve"> по выбору заявителя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независимо </w:t>
      </w:r>
      <w:r>
        <w:rPr>
          <w:sz w:val="28"/>
          <w:szCs w:val="28"/>
          <w:highlight w:val="white"/>
        </w:rPr>
        <w:t xml:space="preserve">от его </w:t>
      </w:r>
      <w:r>
        <w:rPr>
          <w:sz w:val="28"/>
          <w:szCs w:val="28"/>
          <w:highlight w:val="white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составляет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</w:t>
      </w:r>
      <w:r>
        <w:rPr>
          <w:sz w:val="28"/>
          <w:szCs w:val="28"/>
          <w:highlight w:val="white"/>
          <w:lang w:eastAsia="ru-RU"/>
        </w:rPr>
        <w:t xml:space="preserve">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Приостановление предоставления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 приостанавливает предоставление Услуги</w:t>
      </w:r>
      <w:r>
        <w:rPr>
          <w:sz w:val="28"/>
          <w:szCs w:val="28"/>
          <w:highlight w:val="white"/>
        </w:rPr>
        <w:t xml:space="preserve"> на срок </w:t>
      </w:r>
      <w:r>
        <w:rPr>
          <w:sz w:val="28"/>
          <w:szCs w:val="28"/>
          <w:highlight w:val="white"/>
        </w:rPr>
        <w:t xml:space="preserve">не более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чем на</w:t>
      </w:r>
      <w:r>
        <w:rPr>
          <w:sz w:val="28"/>
          <w:szCs w:val="28"/>
          <w:highlight w:val="white"/>
        </w:rPr>
        <w:t xml:space="preserve"> 19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следующего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на момент поступления в уполномоченный орган заявления об утверждении схемы распол</w:t>
      </w:r>
      <w:r>
        <w:rPr>
          <w:sz w:val="28"/>
          <w:szCs w:val="28"/>
          <w:highlight w:val="white"/>
          <w:lang w:val="en-US"/>
        </w:rPr>
        <w:t xml:space="preserve">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участков, образование которых предусмотрено этими схемами, частично или полностью совпадает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Сотрудник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Органа власти</w:t>
      </w:r>
      <w:r>
        <w:rPr>
          <w:sz w:val="28"/>
          <w:szCs w:val="28"/>
          <w:highlight w:val="white"/>
          <w:lang w:eastAsia="ru-RU"/>
        </w:rPr>
        <w:t xml:space="preserve"> уведомляет заявителя </w:t>
      </w:r>
      <w:r>
        <w:rPr>
          <w:sz w:val="28"/>
          <w:szCs w:val="28"/>
          <w:highlight w:val="white"/>
          <w:lang w:eastAsia="ru-RU"/>
        </w:rPr>
        <w:t xml:space="preserve">в течение 1 рабочего дня</w:t>
      </w:r>
      <w:r>
        <w:rPr>
          <w:sz w:val="28"/>
          <w:szCs w:val="28"/>
          <w:highlight w:val="white"/>
          <w:lang w:eastAsia="ru-RU"/>
        </w:rPr>
        <w:t xml:space="preserve"> о приостановлении предоставления </w:t>
      </w:r>
      <w:r>
        <w:rPr>
          <w:sz w:val="28"/>
          <w:szCs w:val="28"/>
          <w:highlight w:val="white"/>
          <w:lang w:eastAsia="ru-RU"/>
        </w:rPr>
        <w:t xml:space="preserve">У</w:t>
      </w:r>
      <w:r>
        <w:rPr>
          <w:sz w:val="28"/>
          <w:szCs w:val="28"/>
          <w:highlight w:val="white"/>
          <w:lang w:eastAsia="ru-RU"/>
        </w:rPr>
        <w:t xml:space="preserve">слуги с указанием оснований приостановления</w:t>
      </w:r>
      <w:r>
        <w:rPr>
          <w:sz w:val="28"/>
          <w:szCs w:val="28"/>
          <w:highlight w:val="white"/>
          <w:lang w:eastAsia="ru-RU"/>
        </w:rPr>
        <w:t xml:space="preserve">. До устранения причин, послуживших основанием для при</w:t>
      </w:r>
      <w:r>
        <w:rPr>
          <w:sz w:val="28"/>
          <w:szCs w:val="28"/>
          <w:highlight w:val="white"/>
          <w:lang w:eastAsia="ru-RU"/>
        </w:rPr>
        <w:t xml:space="preserve">остановления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сотрудники </w:t>
      </w:r>
      <w:r>
        <w:rPr>
          <w:sz w:val="28"/>
          <w:szCs w:val="28"/>
          <w:highlight w:val="white"/>
          <w:lang w:eastAsia="ru-RU"/>
        </w:rPr>
        <w:t xml:space="preserve">Органа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а</w:t>
      </w:r>
      <w:r>
        <w:rPr>
          <w:sz w:val="28"/>
          <w:szCs w:val="28"/>
          <w:highlight w:val="white"/>
          <w:lang w:eastAsia="ru-RU"/>
        </w:rPr>
        <w:t xml:space="preserve">дминистративных действий не осуществляют.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 возобновляет предоставление Услуги при наличии </w:t>
      </w:r>
      <w:r>
        <w:rPr>
          <w:sz w:val="28"/>
          <w:szCs w:val="28"/>
          <w:highlight w:val="white"/>
          <w:lang w:eastAsia="ru-RU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Для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highlight w:val="white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Прием обращений в ФГИС ЕГРН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налоговая служба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Выписка из государственной ИСОГД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Орган местного самоуправления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Утвержденный проект межевания территории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Министерство строительства Новосибирской области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Орган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отказывает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заявителю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предоставлении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Услуги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следующих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оснований</w:t>
      </w:r>
      <w:r>
        <w:rPr>
          <w:sz w:val="28"/>
          <w:szCs w:val="28"/>
          <w:highlight w:val="white"/>
          <w:lang w:val="en-US" w:eastAsia="ru-RU"/>
        </w:rPr>
        <w:t xml:space="preserve">: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highlight w:val="white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не отнесен к определенной категории земель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принято решение о предварительном согласовании его предоставления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поступило заявление о предваритель</w:t>
      </w:r>
      <w:r>
        <w:rPr>
          <w:sz w:val="28"/>
          <w:szCs w:val="28"/>
          <w:highlight w:val="white"/>
          <w:lang w:val="en-US"/>
        </w:rPr>
        <w:t xml:space="preserve">ном согласовании его предоставления или заявление о предоставлении земельного участка, за исключением случаев, если принято решение об отказе в предварительном согласовании предоставления такого земельного участка или решение об отказе в его предоставлении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для государ</w:t>
      </w:r>
      <w:r>
        <w:rPr>
          <w:sz w:val="28"/>
          <w:szCs w:val="28"/>
          <w:highlight w:val="white"/>
          <w:lang w:val="en-US"/>
        </w:rPr>
        <w:t xml:space="preserve">ственных или муниципальных нужд, за исключением земельных участков, изъятых для государственных или муниципальных нужд в связи с признанием многоквартирного дома, который расположен на таком земельном участке, аварийным и подлежащим сносу или реконструкции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полностью расположен в границах зоны с особыми усло</w:t>
      </w:r>
      <w:r>
        <w:rPr>
          <w:sz w:val="28"/>
          <w:szCs w:val="28"/>
          <w:highlight w:val="white"/>
          <w:lang w:val="en-US"/>
        </w:rPr>
        <w:t xml:space="preserve">виями использования территории,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участка, указанными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принадлежащие гражданам или юридическим лицам, за исключением случаев</w:t>
      </w:r>
      <w:r>
        <w:rPr>
          <w:sz w:val="28"/>
          <w:szCs w:val="28"/>
          <w:highlight w:val="white"/>
          <w:lang w:val="en-US"/>
        </w:rPr>
        <w:t xml:space="preserve">, если на земельном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</w:t>
      </w:r>
      <w:r>
        <w:rPr>
          <w:sz w:val="28"/>
          <w:szCs w:val="28"/>
          <w:highlight w:val="white"/>
          <w:lang w:val="en-US"/>
        </w:rPr>
        <w:t xml:space="preserve">о кодекса РФ, а также случаев проведения аукциона на право заключения договора аренды земельного участка, если в отношении расположенных на нем здания, сооружения, объекта незавершенного строительства принято решение о сносе самовольной постройки либо реше</w:t>
      </w:r>
      <w:r>
        <w:rPr>
          <w:sz w:val="28"/>
          <w:szCs w:val="28"/>
          <w:highlight w:val="white"/>
          <w:lang w:val="en-US"/>
        </w:rPr>
        <w:t xml:space="preserve">ние о сносе самовольной постройки или ее приведении в соответствие с установленными требованиями и в сроки, установленные указанными решениями, не выполнены обязанности, предусмотренные частью 11 статьи 55.32 Градостроительного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расположен в границах территории, в отношении которой заключен договор о ее комплекс</w:t>
      </w:r>
      <w:r>
        <w:rPr>
          <w:sz w:val="28"/>
          <w:szCs w:val="28"/>
          <w:highlight w:val="white"/>
          <w:lang w:val="en-US"/>
        </w:rPr>
        <w:t xml:space="preserve">ном развитии или принято решение о комплексном развитии территории, реализация которого обеспечивается в соответствии с Градостроительным кодексом Российской Федерации юридическим лицом, определенным Российской Федерацией или субъектом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является земельным участком общего пользования или расположен в границах земель общего пользования, территории общего пользования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предоставлен на праве постоянного (бессрочного) пользования, безвозмездного пользования, пожизненного наследуемого владения или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</w:t>
      </w:r>
      <w:r>
        <w:rPr>
          <w:sz w:val="28"/>
          <w:szCs w:val="28"/>
          <w:highlight w:val="white"/>
          <w:lang w:val="en-US"/>
        </w:rPr>
        <w:t xml:space="preserve">льный участок в соответствии с утвержденными документами территориального планирования и (или) документацией по планировке территории предназначен для размещения объектов федерального значения, объектов регионального значения или объектов местного значения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участка, указанным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находящиеся в государственной или муниципальной собственности, и продажа или предоставление в аренду указанных здания, сооружения, объекта незаве</w:t>
      </w:r>
      <w:r>
        <w:rPr>
          <w:sz w:val="28"/>
          <w:szCs w:val="28"/>
          <w:highlight w:val="white"/>
          <w:lang w:val="en-US"/>
        </w:rPr>
        <w:t xml:space="preserve">ршенного строительства является предметом другого аукциона либо указанные здание, сооружение, объект незавершенного строительства не продаются или не передаются в аренду на этом аукционе одновременно с земельным участком, за исключением случаев, если на зе</w:t>
      </w:r>
      <w:r>
        <w:rPr>
          <w:sz w:val="28"/>
          <w:szCs w:val="28"/>
          <w:highlight w:val="white"/>
          <w:lang w:val="en-US"/>
        </w:rPr>
        <w:t xml:space="preserve">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Земельного кодекса РФ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предназначен для размещения здания или сооружения в соответствии с государственной программой Российской Федерации, государственной программой субъекта Российской Федерации и (или) региональной инвестиционной программой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 </w:t>
      </w:r>
      <w:r>
        <w:rPr>
          <w:sz w:val="28"/>
          <w:szCs w:val="28"/>
          <w:highlight w:val="white"/>
        </w:rPr>
        <w:t xml:space="preserve">12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получения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Органом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всех сведений, необходимых для</w:t>
      </w:r>
      <w:r>
        <w:rPr>
          <w:sz w:val="28"/>
          <w:szCs w:val="28"/>
          <w:highlight w:val="white"/>
          <w:lang w:eastAsia="ru-RU"/>
        </w:rPr>
        <w:t xml:space="preserve"> принятия решения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Способы получения результата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утверждении схемы расположения земельного участка или земельных участков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отказе в утверждении схемы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Предоставление</w:t>
      </w:r>
      <w:r>
        <w:rPr>
          <w:sz w:val="28"/>
          <w:szCs w:val="28"/>
          <w:highlight w:val="white"/>
          <w:lang w:eastAsia="ru-RU"/>
        </w:rPr>
        <w:t xml:space="preserve"> результата Услуги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1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рабочего дня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принятия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highlight w:val="white"/>
          <w:lang w:eastAsia="ru-RU"/>
        </w:rPr>
        <w:t xml:space="preserve"> по выб</w:t>
      </w:r>
      <w:r>
        <w:rPr>
          <w:sz w:val="28"/>
          <w:szCs w:val="28"/>
          <w:highlight w:val="white"/>
          <w:lang w:eastAsia="ru-RU"/>
        </w:rPr>
        <w:t xml:space="preserve">ору заявителя независимо </w:t>
      </w:r>
      <w:r>
        <w:rPr>
          <w:sz w:val="28"/>
          <w:szCs w:val="28"/>
          <w:highlight w:val="white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59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val="en-US" w:eastAsia="ru-RU"/>
        </w:rPr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  <w:lang w:eastAsia="ru-RU"/>
        </w:rPr>
        <w:t xml:space="preserve">Максимальный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варианта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19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Результатом</w:t>
      </w:r>
      <w:r>
        <w:rPr>
          <w:sz w:val="28"/>
          <w:szCs w:val="28"/>
          <w:highlight w:val="white"/>
          <w:lang w:eastAsia="ru-RU"/>
        </w:rPr>
        <w:t xml:space="preserve">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являются</w:t>
      </w:r>
      <w:r>
        <w:rPr>
          <w:sz w:val="28"/>
          <w:szCs w:val="28"/>
          <w:highlight w:val="white"/>
          <w:lang w:val="en-US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утверждении схемы расположения земельного участка или земельных участков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отказе в утверждении схемы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подписанный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Документом</w:t>
      </w:r>
      <w:r>
        <w:rPr>
          <w:sz w:val="28"/>
          <w:szCs w:val="28"/>
          <w:highlight w:val="white"/>
        </w:rPr>
        <w:t xml:space="preserve">, содержащим решение о предоставлении Услуги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является </w:t>
      </w:r>
      <w:r>
        <w:rPr>
          <w:sz w:val="28"/>
          <w:szCs w:val="28"/>
          <w:highlight w:val="white"/>
        </w:rPr>
        <w:t xml:space="preserve">приказ департамента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</w:r>
      <w:r>
        <w:rPr>
          <w:sz w:val="28"/>
          <w:szCs w:val="28"/>
          <w:highlight w:val="white"/>
          <w:lang w:eastAsia="ru-RU"/>
        </w:rPr>
        <w:t xml:space="preserve">Административные</w:t>
      </w:r>
      <w:r>
        <w:rPr>
          <w:sz w:val="28"/>
          <w:szCs w:val="28"/>
          <w:highlight w:val="white"/>
          <w:lang w:eastAsia="ru-RU"/>
        </w:rPr>
        <w:t xml:space="preserve"> процедур</w:t>
      </w:r>
      <w:r>
        <w:rPr>
          <w:sz w:val="28"/>
          <w:szCs w:val="28"/>
          <w:highlight w:val="white"/>
          <w:lang w:eastAsia="ru-RU"/>
        </w:rPr>
        <w:t xml:space="preserve">ы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highlight w:val="white"/>
          <w:lang w:eastAsia="ru-RU"/>
        </w:rPr>
        <w:t xml:space="preserve">слуги </w:t>
      </w:r>
      <w:r>
        <w:rPr>
          <w:sz w:val="28"/>
          <w:szCs w:val="28"/>
          <w:highlight w:val="white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приостановление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Представление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заявителем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соответствии с </w:t>
      </w:r>
      <w:r>
        <w:rPr>
          <w:sz w:val="28"/>
          <w:szCs w:val="28"/>
          <w:highlight w:val="white"/>
          <w:lang w:eastAsia="ru-RU"/>
        </w:rPr>
        <w:t xml:space="preserve">формой</w:t>
      </w:r>
      <w:r>
        <w:rPr>
          <w:sz w:val="28"/>
          <w:szCs w:val="28"/>
          <w:highlight w:val="white"/>
          <w:lang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предусмотренной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</w:t>
      </w:r>
      <w:r>
        <w:rPr>
          <w:sz w:val="28"/>
          <w:szCs w:val="28"/>
          <w:highlight w:val="white"/>
        </w:rPr>
        <w:t xml:space="preserve">приложении №</w:t>
      </w:r>
      <w:r>
        <w:rPr>
          <w:sz w:val="28"/>
          <w:szCs w:val="28"/>
          <w:highlight w:val="white"/>
          <w:lang w:val="en-US"/>
        </w:rPr>
        <w:t xml:space="preserve"> </w:t>
      </w:r>
      <w:r>
        <w:rPr>
          <w:sz w:val="28"/>
          <w:szCs w:val="28"/>
          <w:highlight w:val="white"/>
        </w:rPr>
        <w:t xml:space="preserve">2</w:t>
      </w:r>
      <w:r>
        <w:rPr>
          <w:sz w:val="28"/>
          <w:szCs w:val="28"/>
          <w:highlight w:val="white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highlight w:val="white"/>
          <w:lang w:eastAsia="ru-RU"/>
        </w:rPr>
        <w:t xml:space="preserve">, осуществляется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почтового отправления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Единого портала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highlight w:val="white"/>
          <w:lang w:eastAsia="ru-RU"/>
        </w:rPr>
        <w:t xml:space="preserve">лжен представить</w:t>
      </w:r>
      <w:r>
        <w:rPr>
          <w:sz w:val="28"/>
          <w:szCs w:val="28"/>
          <w:highlight w:val="white"/>
          <w:lang w:eastAsia="ru-RU"/>
        </w:rPr>
        <w:t xml:space="preserve"> самостоятельно </w:t>
      </w:r>
      <w:r>
        <w:rPr>
          <w:sz w:val="28"/>
          <w:szCs w:val="28"/>
          <w:highlight w:val="white"/>
          <w:lang w:eastAsia="ru-RU"/>
        </w:rPr>
        <w:t xml:space="preserve">(предоставляется заявителем в зависимости от сложившейся конкретной жизненной ситуации)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удостоверяющие личность заявителя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паспорт гражданина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иной документ, удостоверяющий личность заявителя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не предоставляется в случае, если образование земельного участка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</w:t>
      </w:r>
      <w:r>
        <w:rPr>
          <w:sz w:val="28"/>
          <w:szCs w:val="28"/>
          <w:highlight w:val="white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в сфере градостроительной деятельности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утвержденный проект межевания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скан-образ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highlight w:val="white"/>
          <w:lang w:eastAsia="ru-RU"/>
        </w:rPr>
        <w:t xml:space="preserve">заявителя</w:t>
      </w:r>
      <w:r>
        <w:rPr>
          <w:sz w:val="28"/>
          <w:szCs w:val="28"/>
          <w:highlight w:val="white"/>
          <w:lang w:eastAsia="ru-RU"/>
        </w:rPr>
        <w:t xml:space="preserve"> при взаимодействии с заявителями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являются: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установление личности не требуется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, МФЦ отказывают</w:t>
      </w:r>
      <w:r>
        <w:rPr>
          <w:sz w:val="28"/>
          <w:szCs w:val="28"/>
          <w:highlight w:val="white"/>
        </w:rPr>
        <w:t xml:space="preserve"> заявителю в приеме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и </w:t>
      </w:r>
      <w:r>
        <w:rPr>
          <w:sz w:val="28"/>
          <w:szCs w:val="28"/>
          <w:highlight w:val="white"/>
        </w:rPr>
        <w:t xml:space="preserve">документов</w:t>
      </w:r>
      <w:r>
        <w:rPr>
          <w:sz w:val="28"/>
          <w:szCs w:val="28"/>
          <w:highlight w:val="white"/>
        </w:rPr>
        <w:t xml:space="preserve"> при наличии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Услуга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предусматривает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возможность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приема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</w:rPr>
        <w:t xml:space="preserve"> по выбору заявителя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независимо </w:t>
      </w:r>
      <w:r>
        <w:rPr>
          <w:sz w:val="28"/>
          <w:szCs w:val="28"/>
          <w:highlight w:val="white"/>
        </w:rPr>
        <w:t xml:space="preserve">от его </w:t>
      </w:r>
      <w:r>
        <w:rPr>
          <w:sz w:val="28"/>
          <w:szCs w:val="28"/>
          <w:highlight w:val="white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составляет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</w:t>
      </w:r>
      <w:r>
        <w:rPr>
          <w:sz w:val="28"/>
          <w:szCs w:val="28"/>
          <w:highlight w:val="white"/>
          <w:lang w:eastAsia="ru-RU"/>
        </w:rPr>
        <w:t xml:space="preserve">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Приостановление предоставления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 приостанавливает предоставление Услуги</w:t>
      </w:r>
      <w:r>
        <w:rPr>
          <w:sz w:val="28"/>
          <w:szCs w:val="28"/>
          <w:highlight w:val="white"/>
        </w:rPr>
        <w:t xml:space="preserve"> на срок </w:t>
      </w:r>
      <w:r>
        <w:rPr>
          <w:sz w:val="28"/>
          <w:szCs w:val="28"/>
          <w:highlight w:val="white"/>
        </w:rPr>
        <w:t xml:space="preserve">не более </w:t>
      </w:r>
      <w:r>
        <w:rPr>
          <w:sz w:val="28"/>
          <w:szCs w:val="28"/>
          <w:highlight w:val="white"/>
        </w:rPr>
        <w:t xml:space="preserve">чем на</w:t>
      </w:r>
      <w:r>
        <w:rPr>
          <w:sz w:val="28"/>
          <w:szCs w:val="28"/>
          <w:highlight w:val="white"/>
        </w:rPr>
        <w:t xml:space="preserve"> 19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следующего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на момент поступления в уполномоченный орган заявления об утверждении схемы распол</w:t>
      </w:r>
      <w:r>
        <w:rPr>
          <w:sz w:val="28"/>
          <w:szCs w:val="28"/>
          <w:highlight w:val="white"/>
          <w:lang w:val="en-US"/>
        </w:rPr>
        <w:t xml:space="preserve">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участков, образование которых предусмотрено этими схемами, частично или полностью совпадает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Сотрудник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Органа власти</w:t>
      </w:r>
      <w:r>
        <w:rPr>
          <w:sz w:val="28"/>
          <w:szCs w:val="28"/>
          <w:highlight w:val="white"/>
          <w:lang w:eastAsia="ru-RU"/>
        </w:rPr>
        <w:t xml:space="preserve"> уведомляет заявителя </w:t>
      </w:r>
      <w:r>
        <w:rPr>
          <w:sz w:val="28"/>
          <w:szCs w:val="28"/>
          <w:highlight w:val="white"/>
          <w:lang w:eastAsia="ru-RU"/>
        </w:rPr>
        <w:t xml:space="preserve">в течение 1 рабочего дня</w:t>
      </w:r>
      <w:r>
        <w:rPr>
          <w:sz w:val="28"/>
          <w:szCs w:val="28"/>
          <w:highlight w:val="white"/>
          <w:lang w:eastAsia="ru-RU"/>
        </w:rPr>
        <w:t xml:space="preserve"> о приостановлении предоставления </w:t>
      </w:r>
      <w:r>
        <w:rPr>
          <w:sz w:val="28"/>
          <w:szCs w:val="28"/>
          <w:highlight w:val="white"/>
          <w:lang w:eastAsia="ru-RU"/>
        </w:rPr>
        <w:t xml:space="preserve">У</w:t>
      </w:r>
      <w:r>
        <w:rPr>
          <w:sz w:val="28"/>
          <w:szCs w:val="28"/>
          <w:highlight w:val="white"/>
          <w:lang w:eastAsia="ru-RU"/>
        </w:rPr>
        <w:t xml:space="preserve">слуги с указанием оснований приостановления</w:t>
      </w:r>
      <w:r>
        <w:rPr>
          <w:sz w:val="28"/>
          <w:szCs w:val="28"/>
          <w:highlight w:val="white"/>
          <w:lang w:eastAsia="ru-RU"/>
        </w:rPr>
        <w:t xml:space="preserve">. До устранения причин, послуживших основанием для при</w:t>
      </w:r>
      <w:r>
        <w:rPr>
          <w:sz w:val="28"/>
          <w:szCs w:val="28"/>
          <w:highlight w:val="white"/>
          <w:lang w:eastAsia="ru-RU"/>
        </w:rPr>
        <w:t xml:space="preserve">остановления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сотрудники </w:t>
      </w:r>
      <w:r>
        <w:rPr>
          <w:sz w:val="28"/>
          <w:szCs w:val="28"/>
          <w:highlight w:val="white"/>
          <w:lang w:eastAsia="ru-RU"/>
        </w:rPr>
        <w:t xml:space="preserve">Органа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а</w:t>
      </w:r>
      <w:r>
        <w:rPr>
          <w:sz w:val="28"/>
          <w:szCs w:val="28"/>
          <w:highlight w:val="white"/>
          <w:lang w:eastAsia="ru-RU"/>
        </w:rPr>
        <w:t xml:space="preserve">дминистративных действий не осуществляют.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 возобновляет предоставление Услуги при наличии </w:t>
      </w:r>
      <w:r>
        <w:rPr>
          <w:sz w:val="28"/>
          <w:szCs w:val="28"/>
          <w:highlight w:val="white"/>
          <w:lang w:eastAsia="ru-RU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Для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highlight w:val="white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Прием обращений в ФГИС ЕГРН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налоговая служба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налоговая служба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Выписка из государственной ИСОГД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Орган местного самоуправления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Утвержденный проект межевания территории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Министерство строительства Новосибирской области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Орган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отказывает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заявителю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предоставлении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Услуги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следующих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оснований</w:t>
      </w:r>
      <w:r>
        <w:rPr>
          <w:sz w:val="28"/>
          <w:szCs w:val="28"/>
          <w:highlight w:val="white"/>
          <w:lang w:val="en-US" w:eastAsia="ru-RU"/>
        </w:rPr>
        <w:t xml:space="preserve">: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highlight w:val="white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не отнесен к определенной категории земель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принято решение о предварительном согласовании его предоставления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поступило заявление о предваритель</w:t>
      </w:r>
      <w:r>
        <w:rPr>
          <w:sz w:val="28"/>
          <w:szCs w:val="28"/>
          <w:highlight w:val="white"/>
          <w:lang w:val="en-US"/>
        </w:rPr>
        <w:t xml:space="preserve">ном согласовании его предоставления или заявление о предоставлении земельного участка, за исключением случаев, если принято решение об отказе в предварительном согласовании предоставления такого земельного участка или решение об отказе в его предоставлении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для государ</w:t>
      </w:r>
      <w:r>
        <w:rPr>
          <w:sz w:val="28"/>
          <w:szCs w:val="28"/>
          <w:highlight w:val="white"/>
          <w:lang w:val="en-US"/>
        </w:rPr>
        <w:t xml:space="preserve">ственных или муниципальных нужд, за исключением земельных участков, изъятых для государственных или муниципальных нужд в связи с признанием многоквартирного дома, который расположен на таком земельном участке, аварийным и подлежащим сносу или реконструкции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полностью расположен в границах зоны с особыми усло</w:t>
      </w:r>
      <w:r>
        <w:rPr>
          <w:sz w:val="28"/>
          <w:szCs w:val="28"/>
          <w:highlight w:val="white"/>
          <w:lang w:val="en-US"/>
        </w:rPr>
        <w:t xml:space="preserve">виями использования территории,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участка, указанными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принадлежащие гражданам или юридическим лицам, за исключением случаев</w:t>
      </w:r>
      <w:r>
        <w:rPr>
          <w:sz w:val="28"/>
          <w:szCs w:val="28"/>
          <w:highlight w:val="white"/>
          <w:lang w:val="en-US"/>
        </w:rPr>
        <w:t xml:space="preserve">, если на земельном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</w:t>
      </w:r>
      <w:r>
        <w:rPr>
          <w:sz w:val="28"/>
          <w:szCs w:val="28"/>
          <w:highlight w:val="white"/>
          <w:lang w:val="en-US"/>
        </w:rPr>
        <w:t xml:space="preserve">о кодекса РФ, а также случаев проведения аукциона на право заключения договора аренды земельного участка, если в отношении расположенных на нем здания, сооружения, объекта незавершенного строительства принято решение о сносе самовольной постройки либо реше</w:t>
      </w:r>
      <w:r>
        <w:rPr>
          <w:sz w:val="28"/>
          <w:szCs w:val="28"/>
          <w:highlight w:val="white"/>
          <w:lang w:val="en-US"/>
        </w:rPr>
        <w:t xml:space="preserve">ние о сносе самовольной постройки или ее приведении в соответствие с установленными требованиями и в сроки, установленные указанными решениями, не выполнены обязанности, предусмотренные частью 11 статьи 55.32 Градостроительного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расположен в границах территории, в отношении которой заключен договор о ее комплекс</w:t>
      </w:r>
      <w:r>
        <w:rPr>
          <w:sz w:val="28"/>
          <w:szCs w:val="28"/>
          <w:highlight w:val="white"/>
          <w:lang w:val="en-US"/>
        </w:rPr>
        <w:t xml:space="preserve">ном развитии или принято решение о комплексном развитии территории, реализация которого обеспечивается в соответствии с Градостроительным кодексом Российской Федерации юридическим лицом, определенным Российской Федерацией или субъектом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является земельным участком общего пользования или расположен в границах земель общего пользования, территории общего пользования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предоставлен на праве постоянного (бессрочного) пользования, безвозмездного пользования, пожизненного наследуемого владения или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</w:t>
      </w:r>
      <w:r>
        <w:rPr>
          <w:sz w:val="28"/>
          <w:szCs w:val="28"/>
          <w:highlight w:val="white"/>
          <w:lang w:val="en-US"/>
        </w:rPr>
        <w:t xml:space="preserve">льный участок в соответствии с утвержденными документами территориального планирования и (или) документацией по планировке территории предназначен для размещения объектов федерального значения, объектов регионального значения или объектов местного значения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участка, указанным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находящиеся в государственной или муниципальной собственности, и продажа или предоставление в аренду указанных здания, сооружения, объекта незаве</w:t>
      </w:r>
      <w:r>
        <w:rPr>
          <w:sz w:val="28"/>
          <w:szCs w:val="28"/>
          <w:highlight w:val="white"/>
          <w:lang w:val="en-US"/>
        </w:rPr>
        <w:t xml:space="preserve">ршенного строительства является предметом другого аукциона либо указанные здание, сооружение, объект незавершенного строительства не продаются или не передаются в аренду на этом аукционе одновременно с земельным участком, за исключением случаев, если на зе</w:t>
      </w:r>
      <w:r>
        <w:rPr>
          <w:sz w:val="28"/>
          <w:szCs w:val="28"/>
          <w:highlight w:val="white"/>
          <w:lang w:val="en-US"/>
        </w:rPr>
        <w:t xml:space="preserve">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Земельного кодекса РФ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предназначен для размещения здания или сооружения в соответствии с государственной программой Российской Федерации, государственной программой субъекта Российской Федерации и (или) региональной инвестиционной программой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 </w:t>
      </w:r>
      <w:r>
        <w:rPr>
          <w:sz w:val="28"/>
          <w:szCs w:val="28"/>
          <w:highlight w:val="white"/>
        </w:rPr>
        <w:t xml:space="preserve">12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получения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Органом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всех сведений, необходимых для</w:t>
      </w:r>
      <w:r>
        <w:rPr>
          <w:sz w:val="28"/>
          <w:szCs w:val="28"/>
          <w:highlight w:val="white"/>
          <w:lang w:eastAsia="ru-RU"/>
        </w:rPr>
        <w:t xml:space="preserve"> принятия решения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Способы получения результата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утверждении схемы расположения земельного участка или земельных участков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отказе в утверждении схемы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Предоставление</w:t>
      </w:r>
      <w:r>
        <w:rPr>
          <w:sz w:val="28"/>
          <w:szCs w:val="28"/>
          <w:highlight w:val="white"/>
          <w:lang w:eastAsia="ru-RU"/>
        </w:rPr>
        <w:t xml:space="preserve"> результата Услуги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1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рабочего дня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принятия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highlight w:val="white"/>
          <w:lang w:eastAsia="ru-RU"/>
        </w:rPr>
        <w:t xml:space="preserve"> по выб</w:t>
      </w:r>
      <w:r>
        <w:rPr>
          <w:sz w:val="28"/>
          <w:szCs w:val="28"/>
          <w:highlight w:val="white"/>
          <w:lang w:eastAsia="ru-RU"/>
        </w:rPr>
        <w:t xml:space="preserve">ору заявителя независимо </w:t>
      </w:r>
      <w:r>
        <w:rPr>
          <w:sz w:val="28"/>
          <w:szCs w:val="28"/>
          <w:highlight w:val="white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59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val="en-US" w:eastAsia="ru-RU"/>
        </w:rPr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  <w:lang w:eastAsia="ru-RU"/>
        </w:rPr>
        <w:t xml:space="preserve">Максимальный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варианта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19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Результатом</w:t>
      </w:r>
      <w:r>
        <w:rPr>
          <w:sz w:val="28"/>
          <w:szCs w:val="28"/>
          <w:highlight w:val="white"/>
          <w:lang w:eastAsia="ru-RU"/>
        </w:rPr>
        <w:t xml:space="preserve">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являются</w:t>
      </w:r>
      <w:r>
        <w:rPr>
          <w:sz w:val="28"/>
          <w:szCs w:val="28"/>
          <w:highlight w:val="white"/>
          <w:lang w:val="en-US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утверждении схемы расположения земельного участка или земельных участков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отказе в утверждении схемы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подписанный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Документом</w:t>
      </w:r>
      <w:r>
        <w:rPr>
          <w:sz w:val="28"/>
          <w:szCs w:val="28"/>
          <w:highlight w:val="white"/>
        </w:rPr>
        <w:t xml:space="preserve">, содержащим решение о предоставлении Услуги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является </w:t>
      </w:r>
      <w:r>
        <w:rPr>
          <w:sz w:val="28"/>
          <w:szCs w:val="28"/>
          <w:highlight w:val="white"/>
        </w:rPr>
        <w:t xml:space="preserve">приказ департамента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</w:r>
      <w:r>
        <w:rPr>
          <w:sz w:val="28"/>
          <w:szCs w:val="28"/>
          <w:highlight w:val="white"/>
          <w:lang w:eastAsia="ru-RU"/>
        </w:rPr>
        <w:t xml:space="preserve">Административные</w:t>
      </w:r>
      <w:r>
        <w:rPr>
          <w:sz w:val="28"/>
          <w:szCs w:val="28"/>
          <w:highlight w:val="white"/>
          <w:lang w:eastAsia="ru-RU"/>
        </w:rPr>
        <w:t xml:space="preserve"> процедур</w:t>
      </w:r>
      <w:r>
        <w:rPr>
          <w:sz w:val="28"/>
          <w:szCs w:val="28"/>
          <w:highlight w:val="white"/>
          <w:lang w:eastAsia="ru-RU"/>
        </w:rPr>
        <w:t xml:space="preserve">ы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highlight w:val="white"/>
          <w:lang w:eastAsia="ru-RU"/>
        </w:rPr>
        <w:t xml:space="preserve">слуги </w:t>
      </w:r>
      <w:r>
        <w:rPr>
          <w:sz w:val="28"/>
          <w:szCs w:val="28"/>
          <w:highlight w:val="white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приостановление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Представление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заявителем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соответствии с </w:t>
      </w:r>
      <w:r>
        <w:rPr>
          <w:sz w:val="28"/>
          <w:szCs w:val="28"/>
          <w:highlight w:val="white"/>
          <w:lang w:eastAsia="ru-RU"/>
        </w:rPr>
        <w:t xml:space="preserve">формой</w:t>
      </w:r>
      <w:r>
        <w:rPr>
          <w:sz w:val="28"/>
          <w:szCs w:val="28"/>
          <w:highlight w:val="white"/>
          <w:lang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предусмотренной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</w:t>
      </w:r>
      <w:r>
        <w:rPr>
          <w:sz w:val="28"/>
          <w:szCs w:val="28"/>
          <w:highlight w:val="white"/>
        </w:rPr>
        <w:t xml:space="preserve">приложении №</w:t>
      </w:r>
      <w:r>
        <w:rPr>
          <w:sz w:val="28"/>
          <w:szCs w:val="28"/>
          <w:highlight w:val="white"/>
          <w:lang w:val="en-US"/>
        </w:rPr>
        <w:t xml:space="preserve"> </w:t>
      </w:r>
      <w:r>
        <w:rPr>
          <w:sz w:val="28"/>
          <w:szCs w:val="28"/>
          <w:highlight w:val="white"/>
        </w:rPr>
        <w:t xml:space="preserve">2</w:t>
      </w:r>
      <w:r>
        <w:rPr>
          <w:sz w:val="28"/>
          <w:szCs w:val="28"/>
          <w:highlight w:val="white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highlight w:val="white"/>
          <w:lang w:eastAsia="ru-RU"/>
        </w:rPr>
        <w:t xml:space="preserve">, осуществляется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почтового отправления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Единого портала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highlight w:val="white"/>
          <w:lang w:eastAsia="ru-RU"/>
        </w:rPr>
        <w:t xml:space="preserve">лжен представить</w:t>
      </w:r>
      <w:r>
        <w:rPr>
          <w:sz w:val="28"/>
          <w:szCs w:val="28"/>
          <w:highlight w:val="white"/>
          <w:lang w:eastAsia="ru-RU"/>
        </w:rPr>
        <w:t xml:space="preserve"> самостоятельно </w:t>
      </w:r>
      <w:r>
        <w:rPr>
          <w:sz w:val="28"/>
          <w:szCs w:val="28"/>
          <w:highlight w:val="white"/>
          <w:lang w:eastAsia="ru-RU"/>
        </w:rPr>
        <w:t xml:space="preserve">(предоставляется заявителем в зависимости от сложившейся конкретной жизненной ситуации)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удостоверяющие личность заявителя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паспорт гражданина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иной документ, удостоверяющий личность заявителя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необходимые для образования земельного участка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на бумажном носителе или в форме электронного документа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не предоставляется в случае, если образование земельного участка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</w:t>
      </w:r>
      <w:r>
        <w:rPr>
          <w:sz w:val="28"/>
          <w:szCs w:val="28"/>
          <w:highlight w:val="white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в сфере градостроительной деятельности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утвержденный проект межевания территории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скан-образ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highlight w:val="white"/>
          <w:lang w:eastAsia="ru-RU"/>
        </w:rPr>
        <w:t xml:space="preserve">заявителя</w:t>
      </w:r>
      <w:r>
        <w:rPr>
          <w:sz w:val="28"/>
          <w:szCs w:val="28"/>
          <w:highlight w:val="white"/>
          <w:lang w:eastAsia="ru-RU"/>
        </w:rPr>
        <w:t xml:space="preserve"> при взаимодействии с заявителями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являются: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установление личности не требуется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, МФЦ отказывают</w:t>
      </w:r>
      <w:r>
        <w:rPr>
          <w:sz w:val="28"/>
          <w:szCs w:val="28"/>
          <w:highlight w:val="white"/>
        </w:rPr>
        <w:t xml:space="preserve"> заявителю в приеме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и </w:t>
      </w:r>
      <w:r>
        <w:rPr>
          <w:sz w:val="28"/>
          <w:szCs w:val="28"/>
          <w:highlight w:val="white"/>
        </w:rPr>
        <w:t xml:space="preserve">документов</w:t>
      </w:r>
      <w:r>
        <w:rPr>
          <w:sz w:val="28"/>
          <w:szCs w:val="28"/>
          <w:highlight w:val="white"/>
        </w:rPr>
        <w:t xml:space="preserve"> при наличии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Услуга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предусматривает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возможность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приема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</w:rPr>
        <w:t xml:space="preserve"> по выбору заявителя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независимо </w:t>
      </w:r>
      <w:r>
        <w:rPr>
          <w:sz w:val="28"/>
          <w:szCs w:val="28"/>
          <w:highlight w:val="white"/>
        </w:rPr>
        <w:t xml:space="preserve">от его </w:t>
      </w:r>
      <w:r>
        <w:rPr>
          <w:sz w:val="28"/>
          <w:szCs w:val="28"/>
          <w:highlight w:val="white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составляет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</w:t>
      </w:r>
      <w:r>
        <w:rPr>
          <w:sz w:val="28"/>
          <w:szCs w:val="28"/>
          <w:highlight w:val="white"/>
          <w:lang w:eastAsia="ru-RU"/>
        </w:rPr>
        <w:t xml:space="preserve">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Приостановление предоставления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 приостанавливает предоставление Услуги</w:t>
      </w:r>
      <w:r>
        <w:rPr>
          <w:sz w:val="28"/>
          <w:szCs w:val="28"/>
          <w:highlight w:val="white"/>
        </w:rPr>
        <w:t xml:space="preserve"> на срок </w:t>
      </w:r>
      <w:r>
        <w:rPr>
          <w:sz w:val="28"/>
          <w:szCs w:val="28"/>
          <w:highlight w:val="white"/>
        </w:rPr>
        <w:t xml:space="preserve">не более чем на</w:t>
      </w:r>
      <w:r>
        <w:rPr>
          <w:sz w:val="28"/>
          <w:szCs w:val="28"/>
          <w:highlight w:val="white"/>
        </w:rPr>
        <w:t xml:space="preserve"> 19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следующего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на момент поступления в уполномоченный орган заявления об утверждении схемы распол</w:t>
      </w:r>
      <w:r>
        <w:rPr>
          <w:sz w:val="28"/>
          <w:szCs w:val="28"/>
          <w:highlight w:val="white"/>
          <w:lang w:val="en-US"/>
        </w:rPr>
        <w:t xml:space="preserve">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участков, образование которых предусмотрено этими схемами, частично или полностью совпадает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Сотрудник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Органа власти</w:t>
      </w:r>
      <w:r>
        <w:rPr>
          <w:sz w:val="28"/>
          <w:szCs w:val="28"/>
          <w:highlight w:val="white"/>
          <w:lang w:eastAsia="ru-RU"/>
        </w:rPr>
        <w:t xml:space="preserve"> уведомляет заявителя </w:t>
      </w:r>
      <w:r>
        <w:rPr>
          <w:sz w:val="28"/>
          <w:szCs w:val="28"/>
          <w:highlight w:val="white"/>
          <w:lang w:eastAsia="ru-RU"/>
        </w:rPr>
        <w:t xml:space="preserve">в течение 1 рабочего дня</w:t>
      </w:r>
      <w:r>
        <w:rPr>
          <w:sz w:val="28"/>
          <w:szCs w:val="28"/>
          <w:highlight w:val="white"/>
          <w:lang w:eastAsia="ru-RU"/>
        </w:rPr>
        <w:t xml:space="preserve"> о приостановлении предоставления </w:t>
      </w:r>
      <w:r>
        <w:rPr>
          <w:sz w:val="28"/>
          <w:szCs w:val="28"/>
          <w:highlight w:val="white"/>
          <w:lang w:eastAsia="ru-RU"/>
        </w:rPr>
        <w:t xml:space="preserve">У</w:t>
      </w:r>
      <w:r>
        <w:rPr>
          <w:sz w:val="28"/>
          <w:szCs w:val="28"/>
          <w:highlight w:val="white"/>
          <w:lang w:eastAsia="ru-RU"/>
        </w:rPr>
        <w:t xml:space="preserve">слуги с указанием оснований приостановления</w:t>
      </w:r>
      <w:r>
        <w:rPr>
          <w:sz w:val="28"/>
          <w:szCs w:val="28"/>
          <w:highlight w:val="white"/>
          <w:lang w:eastAsia="ru-RU"/>
        </w:rPr>
        <w:t xml:space="preserve">. До устранения причин, послуживших основанием для при</w:t>
      </w:r>
      <w:r>
        <w:rPr>
          <w:sz w:val="28"/>
          <w:szCs w:val="28"/>
          <w:highlight w:val="white"/>
          <w:lang w:eastAsia="ru-RU"/>
        </w:rPr>
        <w:t xml:space="preserve">остановления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сотрудники </w:t>
      </w:r>
      <w:r>
        <w:rPr>
          <w:sz w:val="28"/>
          <w:szCs w:val="28"/>
          <w:highlight w:val="white"/>
          <w:lang w:eastAsia="ru-RU"/>
        </w:rPr>
        <w:t xml:space="preserve">Органа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а</w:t>
      </w:r>
      <w:r>
        <w:rPr>
          <w:sz w:val="28"/>
          <w:szCs w:val="28"/>
          <w:highlight w:val="white"/>
          <w:lang w:eastAsia="ru-RU"/>
        </w:rPr>
        <w:t xml:space="preserve">дминистративных действий не осуществляют.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 возобновляет предоставление Услуги при наличии </w:t>
      </w:r>
      <w:r>
        <w:rPr>
          <w:sz w:val="28"/>
          <w:szCs w:val="28"/>
          <w:highlight w:val="white"/>
          <w:lang w:eastAsia="ru-RU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Для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highlight w:val="white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Прием обращений в ФГИС ЕГРН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налоговая служба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налоговая служба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Выписка из государственной ИСОГД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Орган местного самоуправления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Утвержденный проект межевания территории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Министерство строительства Новосибирской области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Орган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отказывает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заявителю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предоставлении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Услуги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следующих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оснований</w:t>
      </w:r>
      <w:r>
        <w:rPr>
          <w:sz w:val="28"/>
          <w:szCs w:val="28"/>
          <w:highlight w:val="white"/>
          <w:lang w:val="en-US" w:eastAsia="ru-RU"/>
        </w:rPr>
        <w:t xml:space="preserve">: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полное или частичное совпадение местоположения </w:t>
      </w:r>
      <w:r>
        <w:rPr>
          <w:sz w:val="28"/>
          <w:szCs w:val="28"/>
          <w:highlight w:val="white"/>
          <w:lang w:val="en-US"/>
        </w:rPr>
        <w:t xml:space="preserve">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разработка схемы расположения земельного участка с нарушением предусмотренных статьей 11.9 Земельного кодекса Российской Федерации требований к образуемым земельным участкам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разработка схемы расположения земельного участка, образование которого допускается исключительно в соответствии с утвержденным проектом межевания территории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территории, за исключением случаев, установленных федеральными законами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не отнесен к определенной категории земель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принято решение о предварительном согласовании его предоставления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поступило заявление о предваритель</w:t>
      </w:r>
      <w:r>
        <w:rPr>
          <w:sz w:val="28"/>
          <w:szCs w:val="28"/>
          <w:highlight w:val="white"/>
          <w:lang w:val="en-US"/>
        </w:rPr>
        <w:t xml:space="preserve">ном согласовании его предоставления или заявление о предоставлении земельного участка, за исключением случаев, если принято решение об отказе в предварительном согласовании предоставления такого земельного участка или решение об отказе в его предоставлении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для государ</w:t>
      </w:r>
      <w:r>
        <w:rPr>
          <w:sz w:val="28"/>
          <w:szCs w:val="28"/>
          <w:highlight w:val="white"/>
          <w:lang w:val="en-US"/>
        </w:rPr>
        <w:t xml:space="preserve">ственных или муниципальных нужд, за исключением земельных участков, изъятых для государственных или муниципальных нужд в связи с признанием многоквартирного дома, который расположен на таком земельном участке, аварийным и подлежащим сносу или реконструкции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полностью расположен в границах зоны с особыми усло</w:t>
      </w:r>
      <w:r>
        <w:rPr>
          <w:sz w:val="28"/>
          <w:szCs w:val="28"/>
          <w:highlight w:val="white"/>
          <w:lang w:val="en-US"/>
        </w:rPr>
        <w:t xml:space="preserve">виями использования территории,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участка, указанными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принадлежащие гражданам или юридическим лицам, за исключением случаев</w:t>
      </w:r>
      <w:r>
        <w:rPr>
          <w:sz w:val="28"/>
          <w:szCs w:val="28"/>
          <w:highlight w:val="white"/>
          <w:lang w:val="en-US"/>
        </w:rPr>
        <w:t xml:space="preserve">, если на земельном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</w:t>
      </w:r>
      <w:r>
        <w:rPr>
          <w:sz w:val="28"/>
          <w:szCs w:val="28"/>
          <w:highlight w:val="white"/>
          <w:lang w:val="en-US"/>
        </w:rPr>
        <w:t xml:space="preserve">о кодекса РФ, а также случаев проведения аукциона на право заключения договора аренды земельного участка, если в отношении расположенных на нем здания, сооружения, объекта незавершенного строительства принято решение о сносе самовольной постройки либо реше</w:t>
      </w:r>
      <w:r>
        <w:rPr>
          <w:sz w:val="28"/>
          <w:szCs w:val="28"/>
          <w:highlight w:val="white"/>
          <w:lang w:val="en-US"/>
        </w:rPr>
        <w:t xml:space="preserve">ние о сносе самовольной постройки или ее приведении в соответствие с установленными требованиями и в сроки, установленные указанными решениями, не выполнены обязанности, предусмотренные частью 11 статьи 55.32 Градостроительного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расположен в границах территории, в отношении которой заключен договор о ее комплекс</w:t>
      </w:r>
      <w:r>
        <w:rPr>
          <w:sz w:val="28"/>
          <w:szCs w:val="28"/>
          <w:highlight w:val="white"/>
          <w:lang w:val="en-US"/>
        </w:rPr>
        <w:t xml:space="preserve">ном развитии или принято решение о комплексном развитии территории, реализация которого обеспечивается в соответствии с Градостроительным кодексом Российской Федерации юридическим лицом, определенным Российской Федерацией или субъектом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является земельным участком общего пользования или расположен в границах земель общего пользования, территории общего пользования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предоставлен на праве постоянного (бессрочного) пользования, безвозмездного пользования, пожизненного наследуемого владения или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</w:t>
      </w:r>
      <w:r>
        <w:rPr>
          <w:sz w:val="28"/>
          <w:szCs w:val="28"/>
          <w:highlight w:val="white"/>
          <w:lang w:val="en-US"/>
        </w:rPr>
        <w:t xml:space="preserve">льный участок в соответствии с утвержденными документами территориального планирования и (или) документацией по планировке территории предназначен для размещения объектов федерального значения, объектов регионального значения или объектов местного значения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участка, указанным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находящиеся в государственной или муниципальной собственности, и продажа или предоставление в аренду указанных здания, сооружения, объекта незаве</w:t>
      </w:r>
      <w:r>
        <w:rPr>
          <w:sz w:val="28"/>
          <w:szCs w:val="28"/>
          <w:highlight w:val="white"/>
          <w:lang w:val="en-US"/>
        </w:rPr>
        <w:t xml:space="preserve">ршенного строительства является предметом другого аукциона либо указанные здание, сооружение, объект незавершенного строительства не продаются или не передаются в аренду на этом аукционе одновременно с земельным участком, за исключением случаев, если на зе</w:t>
      </w:r>
      <w:r>
        <w:rPr>
          <w:sz w:val="28"/>
          <w:szCs w:val="28"/>
          <w:highlight w:val="white"/>
          <w:lang w:val="en-US"/>
        </w:rPr>
        <w:t xml:space="preserve">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Земельного кодекса РФ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предназначен для размещения здания или сооружения в соответствии с государственной программой Российской Федерации, государственной программой субъекта Российской Федерации и (или) региональной инвестиционной программой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 </w:t>
      </w:r>
      <w:r>
        <w:rPr>
          <w:sz w:val="28"/>
          <w:szCs w:val="28"/>
          <w:highlight w:val="white"/>
        </w:rPr>
        <w:t xml:space="preserve">12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получения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Органом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всех сведений, необходимых для</w:t>
      </w:r>
      <w:r>
        <w:rPr>
          <w:sz w:val="28"/>
          <w:szCs w:val="28"/>
          <w:highlight w:val="white"/>
          <w:lang w:eastAsia="ru-RU"/>
        </w:rPr>
        <w:t xml:space="preserve"> принятия решения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Способы получения результата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утверждении схемы расположения земельного участка или земельных участков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отказе в утверждении схемы расположения земельного участка на кадастровом плане территории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Предоставление</w:t>
      </w:r>
      <w:r>
        <w:rPr>
          <w:sz w:val="28"/>
          <w:szCs w:val="28"/>
          <w:highlight w:val="white"/>
          <w:lang w:eastAsia="ru-RU"/>
        </w:rPr>
        <w:t xml:space="preserve"> результата Услуги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1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рабочего дня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принятия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highlight w:val="white"/>
          <w:lang w:eastAsia="ru-RU"/>
        </w:rPr>
        <w:t xml:space="preserve"> по выб</w:t>
      </w:r>
      <w:r>
        <w:rPr>
          <w:sz w:val="28"/>
          <w:szCs w:val="28"/>
          <w:highlight w:val="white"/>
          <w:lang w:eastAsia="ru-RU"/>
        </w:rPr>
        <w:t xml:space="preserve">ору заявителя независимо </w:t>
      </w:r>
      <w:r>
        <w:rPr>
          <w:sz w:val="28"/>
          <w:szCs w:val="28"/>
          <w:highlight w:val="white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59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val="en-US" w:eastAsia="ru-RU"/>
        </w:rPr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  <w:lang w:eastAsia="ru-RU"/>
        </w:rPr>
        <w:t xml:space="preserve">Максимальный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варианта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19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Результатом</w:t>
      </w:r>
      <w:r>
        <w:rPr>
          <w:sz w:val="28"/>
          <w:szCs w:val="28"/>
          <w:highlight w:val="white"/>
          <w:lang w:eastAsia="ru-RU"/>
        </w:rPr>
        <w:t xml:space="preserve">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являются</w:t>
      </w:r>
      <w:r>
        <w:rPr>
          <w:sz w:val="28"/>
          <w:szCs w:val="28"/>
          <w:highlight w:val="white"/>
          <w:lang w:val="en-US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 проведении аукциона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отказе в проведении аукциона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Документом</w:t>
      </w:r>
      <w:r>
        <w:rPr>
          <w:sz w:val="28"/>
          <w:szCs w:val="28"/>
          <w:highlight w:val="white"/>
        </w:rPr>
        <w:t xml:space="preserve">, содержащим решение о предоставлении Услуги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является </w:t>
      </w:r>
      <w:r>
        <w:rPr>
          <w:sz w:val="28"/>
          <w:szCs w:val="28"/>
          <w:highlight w:val="white"/>
        </w:rPr>
        <w:t xml:space="preserve">приказ департамента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</w:r>
      <w:r>
        <w:rPr>
          <w:sz w:val="28"/>
          <w:szCs w:val="28"/>
          <w:highlight w:val="white"/>
          <w:lang w:eastAsia="ru-RU"/>
        </w:rPr>
        <w:t xml:space="preserve">Административные</w:t>
      </w:r>
      <w:r>
        <w:rPr>
          <w:sz w:val="28"/>
          <w:szCs w:val="28"/>
          <w:highlight w:val="white"/>
          <w:lang w:eastAsia="ru-RU"/>
        </w:rPr>
        <w:t xml:space="preserve"> процедур</w:t>
      </w:r>
      <w:r>
        <w:rPr>
          <w:sz w:val="28"/>
          <w:szCs w:val="28"/>
          <w:highlight w:val="white"/>
          <w:lang w:eastAsia="ru-RU"/>
        </w:rPr>
        <w:t xml:space="preserve">ы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highlight w:val="white"/>
          <w:lang w:eastAsia="ru-RU"/>
        </w:rPr>
        <w:t xml:space="preserve">слуги </w:t>
      </w:r>
      <w:r>
        <w:rPr>
          <w:sz w:val="28"/>
          <w:szCs w:val="28"/>
          <w:highlight w:val="white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В настоящем варианте</w:t>
      </w:r>
      <w:r>
        <w:rPr>
          <w:sz w:val="28"/>
          <w:szCs w:val="28"/>
          <w:highlight w:val="white"/>
          <w:lang w:eastAsia="ru-RU"/>
        </w:rPr>
        <w:t xml:space="preserve"> предоставления Услуги</w:t>
      </w:r>
      <w:r>
        <w:rPr>
          <w:sz w:val="28"/>
          <w:szCs w:val="28"/>
          <w:highlight w:val="white"/>
          <w:lang w:eastAsia="ru-RU"/>
        </w:rPr>
        <w:t xml:space="preserve"> не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приведена </w:t>
      </w:r>
      <w:r>
        <w:rPr>
          <w:sz w:val="28"/>
          <w:szCs w:val="28"/>
          <w:highlight w:val="white"/>
          <w:lang w:eastAsia="ru-RU"/>
        </w:rPr>
        <w:t xml:space="preserve">административная процедура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приостановление предоставления Услуги</w:t>
      </w:r>
      <w:r>
        <w:rPr>
          <w:sz w:val="28"/>
          <w:szCs w:val="28"/>
          <w:highlight w:val="white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Представление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заявителем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соответствии с </w:t>
      </w:r>
      <w:r>
        <w:rPr>
          <w:sz w:val="28"/>
          <w:szCs w:val="28"/>
          <w:highlight w:val="white"/>
          <w:lang w:eastAsia="ru-RU"/>
        </w:rPr>
        <w:t xml:space="preserve">формой</w:t>
      </w:r>
      <w:r>
        <w:rPr>
          <w:sz w:val="28"/>
          <w:szCs w:val="28"/>
          <w:highlight w:val="white"/>
          <w:lang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предусмотренной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</w:t>
      </w:r>
      <w:r>
        <w:rPr>
          <w:sz w:val="28"/>
          <w:szCs w:val="28"/>
          <w:highlight w:val="white"/>
        </w:rPr>
        <w:t xml:space="preserve">приложении №</w:t>
      </w:r>
      <w:r>
        <w:rPr>
          <w:sz w:val="28"/>
          <w:szCs w:val="28"/>
          <w:highlight w:val="white"/>
          <w:lang w:val="en-US"/>
        </w:rPr>
        <w:t xml:space="preserve"> </w:t>
      </w:r>
      <w:r>
        <w:rPr>
          <w:sz w:val="28"/>
          <w:szCs w:val="28"/>
          <w:highlight w:val="white"/>
        </w:rPr>
        <w:t xml:space="preserve">2</w:t>
      </w:r>
      <w:r>
        <w:rPr>
          <w:sz w:val="28"/>
          <w:szCs w:val="28"/>
          <w:highlight w:val="white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highlight w:val="white"/>
          <w:lang w:eastAsia="ru-RU"/>
        </w:rPr>
        <w:t xml:space="preserve">, осуществляется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почтового отправления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Единого портала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highlight w:val="white"/>
          <w:lang w:eastAsia="ru-RU"/>
        </w:rPr>
        <w:t xml:space="preserve">лжен представить</w:t>
      </w:r>
      <w:r>
        <w:rPr>
          <w:sz w:val="28"/>
          <w:szCs w:val="28"/>
          <w:highlight w:val="white"/>
          <w:lang w:eastAsia="ru-RU"/>
        </w:rPr>
        <w:t xml:space="preserve"> самостоятельно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документы, удостоверяющие личность заявителя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  <w:lang w:eastAsia="ru-RU"/>
        </w:rPr>
        <w:t xml:space="preserve"> (один из документов по выбору заявител</w:t>
      </w:r>
      <w:r>
        <w:rPr>
          <w:sz w:val="28"/>
          <w:szCs w:val="28"/>
          <w:highlight w:val="white"/>
          <w:lang w:eastAsia="ru-RU"/>
        </w:rPr>
        <w:t xml:space="preserve">я</w:t>
      </w:r>
      <w:r>
        <w:rPr>
          <w:sz w:val="28"/>
          <w:szCs w:val="28"/>
          <w:highlight w:val="white"/>
          <w:lang w:eastAsia="ru-RU"/>
        </w:rPr>
        <w:t xml:space="preserve">)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паспорт гражданина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иной документ, удостоверяющий личность заявителя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</w:t>
      </w:r>
      <w:r>
        <w:rPr>
          <w:sz w:val="28"/>
          <w:szCs w:val="28"/>
          <w:highlight w:val="white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в сфере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highlight w:val="white"/>
          <w:lang w:eastAsia="ru-RU"/>
        </w:rPr>
        <w:t xml:space="preserve">заявителя</w:t>
      </w:r>
      <w:r>
        <w:rPr>
          <w:sz w:val="28"/>
          <w:szCs w:val="28"/>
          <w:highlight w:val="white"/>
          <w:lang w:eastAsia="ru-RU"/>
        </w:rPr>
        <w:t xml:space="preserve"> при взаимодействии с заявителями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являются: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установление личности не требуется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, МФЦ отказывают</w:t>
      </w:r>
      <w:r>
        <w:rPr>
          <w:sz w:val="28"/>
          <w:szCs w:val="28"/>
          <w:highlight w:val="white"/>
        </w:rPr>
        <w:t xml:space="preserve"> заявителю в приеме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и </w:t>
      </w:r>
      <w:r>
        <w:rPr>
          <w:sz w:val="28"/>
          <w:szCs w:val="28"/>
          <w:highlight w:val="white"/>
        </w:rPr>
        <w:t xml:space="preserve">документов</w:t>
      </w:r>
      <w:r>
        <w:rPr>
          <w:sz w:val="28"/>
          <w:szCs w:val="28"/>
          <w:highlight w:val="white"/>
        </w:rPr>
        <w:t xml:space="preserve"> при наличии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Услуга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предусматривает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возможность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приема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</w:rPr>
        <w:t xml:space="preserve"> по выбору заявителя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независимо </w:t>
      </w:r>
      <w:r>
        <w:rPr>
          <w:sz w:val="28"/>
          <w:szCs w:val="28"/>
          <w:highlight w:val="white"/>
        </w:rPr>
        <w:t xml:space="preserve">от его </w:t>
      </w:r>
      <w:r>
        <w:rPr>
          <w:sz w:val="28"/>
          <w:szCs w:val="28"/>
          <w:highlight w:val="white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составляет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</w:t>
      </w:r>
      <w:r>
        <w:rPr>
          <w:sz w:val="28"/>
          <w:szCs w:val="28"/>
          <w:highlight w:val="white"/>
          <w:lang w:eastAsia="ru-RU"/>
        </w:rPr>
        <w:t xml:space="preserve">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Для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highlight w:val="white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Прием обращений в ФГИС ЕГРН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Выписка из государственной ИСОГД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Орган местного самоуправления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Орган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отказывает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заявителю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предоставлении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Услуги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следующих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оснований</w:t>
      </w:r>
      <w:r>
        <w:rPr>
          <w:sz w:val="28"/>
          <w:szCs w:val="28"/>
          <w:highlight w:val="white"/>
          <w:lang w:val="en-US" w:eastAsia="ru-RU"/>
        </w:rPr>
        <w:t xml:space="preserve">: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не отнесен к определенной категории земель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границы земельного участка, указанного в заявлении о его предоставлении, подлежат уточнению в соответствии с Федеральным законом "О государственной регистрации недвижимости"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в установленном законодательством Российск</w:t>
      </w:r>
      <w:r>
        <w:rPr>
          <w:sz w:val="28"/>
          <w:szCs w:val="28"/>
          <w:highlight w:val="white"/>
          <w:lang w:val="en-US"/>
        </w:rPr>
        <w:t xml:space="preserve">ой Федерации порядке не определены предельные параметры разрешенного строительства, реконструкции, за исключением случаев, если в соответствии с разрешенным использованием земельного участка не предусматривается возможность строительства зданий, сооружений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находящиеся в государственной или муниципальной собственности, и продажа или предоставление в аренду указанных здания, сооружения, объекта незаве</w:t>
      </w:r>
      <w:r>
        <w:rPr>
          <w:sz w:val="28"/>
          <w:szCs w:val="28"/>
          <w:highlight w:val="white"/>
          <w:lang w:val="en-US"/>
        </w:rPr>
        <w:t xml:space="preserve">ршенного строительства является предметом другого аукциона либо указанные здание, сооружение, объект незавершенного строительства не продаются или не передаются в аренду на этом аукционе одновременно с земельным участком, за исключением случаев, если на зе</w:t>
      </w:r>
      <w:r>
        <w:rPr>
          <w:sz w:val="28"/>
          <w:szCs w:val="28"/>
          <w:highlight w:val="white"/>
          <w:lang w:val="en-US"/>
        </w:rPr>
        <w:t xml:space="preserve">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Земельного кодекса РФ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предназначен для размещения здания или сооружения в соответствии с государственной программой Российской Федерации, государственной программой субъекта Российской Федерации и (или) региональной инвестиционной программой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принято решение о предварительном согласовании его предоставления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поступило заявление о предваритель</w:t>
      </w:r>
      <w:r>
        <w:rPr>
          <w:sz w:val="28"/>
          <w:szCs w:val="28"/>
          <w:highlight w:val="white"/>
          <w:lang w:val="en-US"/>
        </w:rPr>
        <w:t xml:space="preserve">ном согласовании его предоставления или заявление о предоставлении земельного участка, за исключением случаев, если принято решение об отказе в предварительном согласовании предоставления такого земельного участка или решение об отказе в его предоставлении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для государ</w:t>
      </w:r>
      <w:r>
        <w:rPr>
          <w:sz w:val="28"/>
          <w:szCs w:val="28"/>
          <w:highlight w:val="white"/>
          <w:lang w:val="en-US"/>
        </w:rPr>
        <w:t xml:space="preserve">ственных или муниципальных нужд, за исключением земельных участков, изъятых для государственных или муниципальных нужд в связи с признанием многоквартирного дома, который расположен на таком земельном участке, аварийным и подлежащим сносу или реконструкции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отсутствует информация о возможности подключения (технологического присоединения) объектов капитального</w:t>
      </w:r>
      <w:r>
        <w:rPr>
          <w:sz w:val="28"/>
          <w:szCs w:val="28"/>
          <w:highlight w:val="white"/>
          <w:lang w:val="en-US"/>
        </w:rPr>
        <w:t xml:space="preserve"> строительства к сетям инженерно-технического обеспечения (за исключением сетей электроснабжения), за исключением случаев, если в соответствии с разрешенным использованием земельного участка не предусматривается возможность строительства зданий, сооружений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полностью расположен в границах зоны с особыми усло</w:t>
      </w:r>
      <w:r>
        <w:rPr>
          <w:sz w:val="28"/>
          <w:szCs w:val="28"/>
          <w:highlight w:val="white"/>
          <w:lang w:val="en-US"/>
        </w:rPr>
        <w:t xml:space="preserve">виями использования территории,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участка, указанными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принадлежащие гражданам или юридическим лицам, за исключением случаев</w:t>
      </w:r>
      <w:r>
        <w:rPr>
          <w:sz w:val="28"/>
          <w:szCs w:val="28"/>
          <w:highlight w:val="white"/>
          <w:lang w:val="en-US"/>
        </w:rPr>
        <w:t xml:space="preserve">, если на земельном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</w:t>
      </w:r>
      <w:r>
        <w:rPr>
          <w:sz w:val="28"/>
          <w:szCs w:val="28"/>
          <w:highlight w:val="white"/>
          <w:lang w:val="en-US"/>
        </w:rPr>
        <w:t xml:space="preserve">о кодекса РФ, а также случаев проведения аукциона на право заключения договора аренды земельного участка, если в отношении расположенных на нем здания, сооружения, объекта незавершенного строительства принято решение о сносе самовольной постройки либо реше</w:t>
      </w:r>
      <w:r>
        <w:rPr>
          <w:sz w:val="28"/>
          <w:szCs w:val="28"/>
          <w:highlight w:val="white"/>
          <w:lang w:val="en-US"/>
        </w:rPr>
        <w:t xml:space="preserve">ние о сносе самовольной постройки или ее приведении в соответствие с установленными требованиями и в сроки, установленные указанными решениями, не выполнены обязанности, предусмотренные частью 11 статьи 55.32 Градостроительного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из оборота, за исключением случаев, в которых в соответствии с федеральным законом изъятые из оборота земельные участки могут быть предметом договора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расположен в границах территории, в отношении которой заключен договор о ее комплекс</w:t>
      </w:r>
      <w:r>
        <w:rPr>
          <w:sz w:val="28"/>
          <w:szCs w:val="28"/>
          <w:highlight w:val="white"/>
          <w:lang w:val="en-US"/>
        </w:rPr>
        <w:t xml:space="preserve">ном развитии или принято решение о комплексном развитии территории, реализация которого обеспечивается в соответствии с Градостроительным кодексом Российской Федерации юридическим лицом, определенным Российской Федерацией или субъектом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является земельным участком общего пользования или расположен в границах земель общего пользования, территории общего пользования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предоставлен на праве постоянного (бессрочного) пользования, безвозмездного пользования, пожизненного наследуемого владения или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ограничен в обороте, за исключением случая проведения аукциона на право заключения договора аренды земельного участка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зарезервирован для государственных или муниципальных нужд, за исключением случая проведения аукциона на право заключения договора аренды земельного участка на срок, не превышающий срока резервирования земельного участка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</w:t>
      </w:r>
      <w:r>
        <w:rPr>
          <w:sz w:val="28"/>
          <w:szCs w:val="28"/>
          <w:highlight w:val="white"/>
          <w:lang w:val="en-US"/>
        </w:rPr>
        <w:t xml:space="preserve">льный участок в соответствии с утвержденными документами территориального планирования и (или) документацией по планировке территории предназначен для размещения объектов федерального значения, объектов регионального значения или объектов местного значения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участка, указанным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 </w:t>
      </w:r>
      <w:r>
        <w:rPr>
          <w:sz w:val="28"/>
          <w:szCs w:val="28"/>
          <w:highlight w:val="white"/>
        </w:rPr>
        <w:t xml:space="preserve">12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получения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Органом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всех сведений, необходимых для</w:t>
      </w:r>
      <w:r>
        <w:rPr>
          <w:sz w:val="28"/>
          <w:szCs w:val="28"/>
          <w:highlight w:val="white"/>
          <w:lang w:eastAsia="ru-RU"/>
        </w:rPr>
        <w:t xml:space="preserve"> принятия решения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Способы получения результата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отказе в проведении аукциона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Предоставление</w:t>
      </w:r>
      <w:r>
        <w:rPr>
          <w:sz w:val="28"/>
          <w:szCs w:val="28"/>
          <w:highlight w:val="white"/>
          <w:lang w:eastAsia="ru-RU"/>
        </w:rPr>
        <w:t xml:space="preserve"> результата Услуги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1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рабочего дня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принятия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highlight w:val="white"/>
          <w:lang w:eastAsia="ru-RU"/>
        </w:rPr>
        <w:t xml:space="preserve"> по выб</w:t>
      </w:r>
      <w:r>
        <w:rPr>
          <w:sz w:val="28"/>
          <w:szCs w:val="28"/>
          <w:highlight w:val="white"/>
          <w:lang w:eastAsia="ru-RU"/>
        </w:rPr>
        <w:t xml:space="preserve">ору заявителя независимо </w:t>
      </w:r>
      <w:r>
        <w:rPr>
          <w:sz w:val="28"/>
          <w:szCs w:val="28"/>
          <w:highlight w:val="white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59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val="en-US" w:eastAsia="ru-RU"/>
        </w:rPr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  <w:lang w:eastAsia="ru-RU"/>
        </w:rPr>
        <w:t xml:space="preserve">Максимальный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варианта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19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Результатом</w:t>
      </w:r>
      <w:r>
        <w:rPr>
          <w:sz w:val="28"/>
          <w:szCs w:val="28"/>
          <w:highlight w:val="white"/>
          <w:lang w:eastAsia="ru-RU"/>
        </w:rPr>
        <w:t xml:space="preserve">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являются</w:t>
      </w:r>
      <w:r>
        <w:rPr>
          <w:sz w:val="28"/>
          <w:szCs w:val="28"/>
          <w:highlight w:val="white"/>
          <w:lang w:val="en-US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 проведении аукциона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отказе в проведении аукциона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Документом</w:t>
      </w:r>
      <w:r>
        <w:rPr>
          <w:sz w:val="28"/>
          <w:szCs w:val="28"/>
          <w:highlight w:val="white"/>
        </w:rPr>
        <w:t xml:space="preserve">, содержащим решение о предоставлении Услуги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является </w:t>
      </w:r>
      <w:r>
        <w:rPr>
          <w:sz w:val="28"/>
          <w:szCs w:val="28"/>
          <w:highlight w:val="white"/>
        </w:rPr>
        <w:t xml:space="preserve">приказ департамента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</w:r>
      <w:r>
        <w:rPr>
          <w:sz w:val="28"/>
          <w:szCs w:val="28"/>
          <w:highlight w:val="white"/>
          <w:lang w:eastAsia="ru-RU"/>
        </w:rPr>
        <w:t xml:space="preserve">Административные</w:t>
      </w:r>
      <w:r>
        <w:rPr>
          <w:sz w:val="28"/>
          <w:szCs w:val="28"/>
          <w:highlight w:val="white"/>
          <w:lang w:eastAsia="ru-RU"/>
        </w:rPr>
        <w:t xml:space="preserve"> процедур</w:t>
      </w:r>
      <w:r>
        <w:rPr>
          <w:sz w:val="28"/>
          <w:szCs w:val="28"/>
          <w:highlight w:val="white"/>
          <w:lang w:eastAsia="ru-RU"/>
        </w:rPr>
        <w:t xml:space="preserve">ы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highlight w:val="white"/>
          <w:lang w:eastAsia="ru-RU"/>
        </w:rPr>
        <w:t xml:space="preserve">слуги </w:t>
      </w:r>
      <w:r>
        <w:rPr>
          <w:sz w:val="28"/>
          <w:szCs w:val="28"/>
          <w:highlight w:val="white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В настоящем варианте</w:t>
      </w:r>
      <w:r>
        <w:rPr>
          <w:sz w:val="28"/>
          <w:szCs w:val="28"/>
          <w:highlight w:val="white"/>
          <w:lang w:eastAsia="ru-RU"/>
        </w:rPr>
        <w:t xml:space="preserve"> предоставления Услуги</w:t>
      </w:r>
      <w:r>
        <w:rPr>
          <w:sz w:val="28"/>
          <w:szCs w:val="28"/>
          <w:highlight w:val="white"/>
          <w:lang w:eastAsia="ru-RU"/>
        </w:rPr>
        <w:t xml:space="preserve"> не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приведена </w:t>
      </w:r>
      <w:r>
        <w:rPr>
          <w:sz w:val="28"/>
          <w:szCs w:val="28"/>
          <w:highlight w:val="white"/>
          <w:lang w:eastAsia="ru-RU"/>
        </w:rPr>
        <w:t xml:space="preserve">административная процедура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приостановление предоставления Услуги</w:t>
      </w:r>
      <w:r>
        <w:rPr>
          <w:sz w:val="28"/>
          <w:szCs w:val="28"/>
          <w:highlight w:val="white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Представление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заявителем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соответствии с </w:t>
      </w:r>
      <w:r>
        <w:rPr>
          <w:sz w:val="28"/>
          <w:szCs w:val="28"/>
          <w:highlight w:val="white"/>
          <w:lang w:eastAsia="ru-RU"/>
        </w:rPr>
        <w:t xml:space="preserve">формой</w:t>
      </w:r>
      <w:r>
        <w:rPr>
          <w:sz w:val="28"/>
          <w:szCs w:val="28"/>
          <w:highlight w:val="white"/>
          <w:lang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предусмотренной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</w:t>
      </w:r>
      <w:r>
        <w:rPr>
          <w:sz w:val="28"/>
          <w:szCs w:val="28"/>
          <w:highlight w:val="white"/>
        </w:rPr>
        <w:t xml:space="preserve">приложении №</w:t>
      </w:r>
      <w:r>
        <w:rPr>
          <w:sz w:val="28"/>
          <w:szCs w:val="28"/>
          <w:highlight w:val="white"/>
          <w:lang w:val="en-US"/>
        </w:rPr>
        <w:t xml:space="preserve"> </w:t>
      </w:r>
      <w:r>
        <w:rPr>
          <w:sz w:val="28"/>
          <w:szCs w:val="28"/>
          <w:highlight w:val="white"/>
        </w:rPr>
        <w:t xml:space="preserve">2</w:t>
      </w:r>
      <w:r>
        <w:rPr>
          <w:sz w:val="28"/>
          <w:szCs w:val="28"/>
          <w:highlight w:val="white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highlight w:val="white"/>
          <w:lang w:eastAsia="ru-RU"/>
        </w:rPr>
        <w:t xml:space="preserve">, осуществляется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почтового отправления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Единого портала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highlight w:val="white"/>
          <w:lang w:eastAsia="ru-RU"/>
        </w:rPr>
        <w:t xml:space="preserve">лжен представить</w:t>
      </w:r>
      <w:r>
        <w:rPr>
          <w:sz w:val="28"/>
          <w:szCs w:val="28"/>
          <w:highlight w:val="white"/>
          <w:lang w:eastAsia="ru-RU"/>
        </w:rPr>
        <w:t xml:space="preserve"> самостоятельно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документы, удостоверяющие личность заявителя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  <w:lang w:eastAsia="ru-RU"/>
        </w:rPr>
        <w:t xml:space="preserve"> (один из документов по выбору заявителя</w:t>
      </w:r>
      <w:r>
        <w:rPr>
          <w:sz w:val="28"/>
          <w:szCs w:val="28"/>
          <w:highlight w:val="white"/>
          <w:lang w:eastAsia="ru-RU"/>
        </w:rPr>
        <w:t xml:space="preserve">):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паспорт гражданина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иной документ, удостоверяющий личность заявителя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</w:t>
      </w:r>
      <w:r>
        <w:rPr>
          <w:sz w:val="28"/>
          <w:szCs w:val="28"/>
          <w:highlight w:val="white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в сфере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highlight w:val="white"/>
          <w:lang w:eastAsia="ru-RU"/>
        </w:rPr>
        <w:t xml:space="preserve">заявителя</w:t>
      </w:r>
      <w:r>
        <w:rPr>
          <w:sz w:val="28"/>
          <w:szCs w:val="28"/>
          <w:highlight w:val="white"/>
          <w:lang w:eastAsia="ru-RU"/>
        </w:rPr>
        <w:t xml:space="preserve"> при взаимодействии с заявителями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являются: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установление личности не требуется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, МФЦ отказывают</w:t>
      </w:r>
      <w:r>
        <w:rPr>
          <w:sz w:val="28"/>
          <w:szCs w:val="28"/>
          <w:highlight w:val="white"/>
        </w:rPr>
        <w:t xml:space="preserve"> заявителю в приеме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и </w:t>
      </w:r>
      <w:r>
        <w:rPr>
          <w:sz w:val="28"/>
          <w:szCs w:val="28"/>
          <w:highlight w:val="white"/>
        </w:rPr>
        <w:t xml:space="preserve">документов</w:t>
      </w:r>
      <w:r>
        <w:rPr>
          <w:sz w:val="28"/>
          <w:szCs w:val="28"/>
          <w:highlight w:val="white"/>
        </w:rPr>
        <w:t xml:space="preserve"> при наличии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Услуга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предусматривает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возможность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приема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</w:rPr>
        <w:t xml:space="preserve"> по выбору заявителя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независимо </w:t>
      </w:r>
      <w:r>
        <w:rPr>
          <w:sz w:val="28"/>
          <w:szCs w:val="28"/>
          <w:highlight w:val="white"/>
        </w:rPr>
        <w:t xml:space="preserve">от его </w:t>
      </w:r>
      <w:r>
        <w:rPr>
          <w:sz w:val="28"/>
          <w:szCs w:val="28"/>
          <w:highlight w:val="white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составляет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</w:t>
      </w:r>
      <w:r>
        <w:rPr>
          <w:sz w:val="28"/>
          <w:szCs w:val="28"/>
          <w:highlight w:val="white"/>
          <w:lang w:eastAsia="ru-RU"/>
        </w:rPr>
        <w:t xml:space="preserve">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Для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highlight w:val="white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Прием обращений в ФГИС ЕГРН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Выписка из государственной ИСОГД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Орган местного самоуправления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Орган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отказывает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заявителю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предоставлении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Услуги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следующих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оснований</w:t>
      </w:r>
      <w:r>
        <w:rPr>
          <w:sz w:val="28"/>
          <w:szCs w:val="28"/>
          <w:highlight w:val="white"/>
          <w:lang w:val="en-US" w:eastAsia="ru-RU"/>
        </w:rPr>
        <w:t xml:space="preserve">: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не отнесен к определенной категории земель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границы земельного участка, указанного в заявлении о его предоставлении, подлежат уточнению в соответствии с Федеральным законом "О государственной регистрации недвижимости"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в установленном законодательством Российск</w:t>
      </w:r>
      <w:r>
        <w:rPr>
          <w:sz w:val="28"/>
          <w:szCs w:val="28"/>
          <w:highlight w:val="white"/>
          <w:lang w:val="en-US"/>
        </w:rPr>
        <w:t xml:space="preserve">ой Федерации порядке не определены предельные параметры разрешенного строительства, реконструкции, за исключением случаев, если в соответствии с разрешенным использованием земельного участка не предусматривается возможность строительства зданий, сооружений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находящиеся в государственной или муниципальной собственности, и продажа или предоставление в аренду указанных здания, сооружения, объекта незаве</w:t>
      </w:r>
      <w:r>
        <w:rPr>
          <w:sz w:val="28"/>
          <w:szCs w:val="28"/>
          <w:highlight w:val="white"/>
          <w:lang w:val="en-US"/>
        </w:rPr>
        <w:t xml:space="preserve">ршенного строительства является предметом другого аукциона либо указанные здание, сооружение, объект незавершенного строительства не продаются или не передаются в аренду на этом аукционе одновременно с земельным участком, за исключением случаев, если на зе</w:t>
      </w:r>
      <w:r>
        <w:rPr>
          <w:sz w:val="28"/>
          <w:szCs w:val="28"/>
          <w:highlight w:val="white"/>
          <w:lang w:val="en-US"/>
        </w:rPr>
        <w:t xml:space="preserve">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Земельного кодекса РФ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предназначен для размещения здания или сооружения в соответствии с государственной программой Российской Федерации, государственной программой субъекта Российской Федерации и (или) региональной инвестиционной программой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принято решение о предварительном согласовании его предоставления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поступило заявление о предваритель</w:t>
      </w:r>
      <w:r>
        <w:rPr>
          <w:sz w:val="28"/>
          <w:szCs w:val="28"/>
          <w:highlight w:val="white"/>
          <w:lang w:val="en-US"/>
        </w:rPr>
        <w:t xml:space="preserve">ном согласовании его предоставления или заявление о предоставлении земельного участка, за исключением случаев, если принято решение об отказе в предварительном согласовании предоставления такого земельного участка или решение об отказе в его предоставлении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для государ</w:t>
      </w:r>
      <w:r>
        <w:rPr>
          <w:sz w:val="28"/>
          <w:szCs w:val="28"/>
          <w:highlight w:val="white"/>
          <w:lang w:val="en-US"/>
        </w:rPr>
        <w:t xml:space="preserve">ственных или муниципальных нужд, за исключением земельных участков, изъятых для государственных или муниципальных нужд в связи с признанием многоквартирного дома, который расположен на таком земельном участке, аварийным и подлежащим сносу или реконструкции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отсутствует информация о возможности подключения (технологического присоединения) объектов капитального</w:t>
      </w:r>
      <w:r>
        <w:rPr>
          <w:sz w:val="28"/>
          <w:szCs w:val="28"/>
          <w:highlight w:val="white"/>
          <w:lang w:val="en-US"/>
        </w:rPr>
        <w:t xml:space="preserve"> строительства к сетям инженерно-технического обеспечения (за исключением сетей электроснабжения), за исключением случаев, если в соответствии с разрешенным использованием земельного участка не предусматривается возможность строительства зданий, сооружений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полностью расположен в границах зоны с особыми усло</w:t>
      </w:r>
      <w:r>
        <w:rPr>
          <w:sz w:val="28"/>
          <w:szCs w:val="28"/>
          <w:highlight w:val="white"/>
          <w:lang w:val="en-US"/>
        </w:rPr>
        <w:t xml:space="preserve">виями использования территории,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участка, указанными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принадлежащие гражданам или юридическим лицам, за исключением случаев</w:t>
      </w:r>
      <w:r>
        <w:rPr>
          <w:sz w:val="28"/>
          <w:szCs w:val="28"/>
          <w:highlight w:val="white"/>
          <w:lang w:val="en-US"/>
        </w:rPr>
        <w:t xml:space="preserve">, если на земельном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</w:t>
      </w:r>
      <w:r>
        <w:rPr>
          <w:sz w:val="28"/>
          <w:szCs w:val="28"/>
          <w:highlight w:val="white"/>
          <w:lang w:val="en-US"/>
        </w:rPr>
        <w:t xml:space="preserve">о кодекса РФ, а также случаев проведения аукциона на право заключения договора аренды земельного участка, если в отношении расположенных на нем здания, сооружения, объекта незавершенного строительства принято решение о сносе самовольной постройки либо реше</w:t>
      </w:r>
      <w:r>
        <w:rPr>
          <w:sz w:val="28"/>
          <w:szCs w:val="28"/>
          <w:highlight w:val="white"/>
          <w:lang w:val="en-US"/>
        </w:rPr>
        <w:t xml:space="preserve">ние о сносе самовольной постройки или ее приведении в соответствие с установленными требованиями и в сроки, установленные указанными решениями, не выполнены обязанности, предусмотренные частью 11 статьи 55.32 Градостроительного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из оборота, за исключением случаев, в которых в соответствии с федеральным законом изъятые из оборота земельные участки могут быть предметом договора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расположен в границах территории, в отношении которой заключен договор о ее комплекс</w:t>
      </w:r>
      <w:r>
        <w:rPr>
          <w:sz w:val="28"/>
          <w:szCs w:val="28"/>
          <w:highlight w:val="white"/>
          <w:lang w:val="en-US"/>
        </w:rPr>
        <w:t xml:space="preserve">ном развитии или принято решение о комплексном развитии территории, реализация которого обеспечивается в соответствии с Градостроительным кодексом Российской Федерации юридическим лицом, определенным Российской Федерацией или субъектом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является земельным участком общего пользования или расположен в границах земель общего пользования, территории общего пользования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предоставлен на праве постоянного (бессрочного) пользования, безвозмездного пользования, пожизненного наследуемого владения или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ограничен в обороте, за исключением случая проведения аукциона на право заключения договора аренды земельного участка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зарезервирован для государственных или муниципальных нужд, за исключением случая проведения аукциона на право заключения договора аренды земельного участка на срок, не превышающий срока резервирования земельного участка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</w:t>
      </w:r>
      <w:r>
        <w:rPr>
          <w:sz w:val="28"/>
          <w:szCs w:val="28"/>
          <w:highlight w:val="white"/>
          <w:lang w:val="en-US"/>
        </w:rPr>
        <w:t xml:space="preserve">льный участок в соответствии с утвержденными документами территориального планирования и (или) документацией по планировке территории предназначен для размещения объектов федерального значения, объектов регионального значения или объектов местного значения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участка, указанным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 </w:t>
      </w:r>
      <w:r>
        <w:rPr>
          <w:sz w:val="28"/>
          <w:szCs w:val="28"/>
          <w:highlight w:val="white"/>
        </w:rPr>
        <w:t xml:space="preserve">12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получения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Органом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всех сведений, необходимых для</w:t>
      </w:r>
      <w:r>
        <w:rPr>
          <w:sz w:val="28"/>
          <w:szCs w:val="28"/>
          <w:highlight w:val="white"/>
          <w:lang w:eastAsia="ru-RU"/>
        </w:rPr>
        <w:t xml:space="preserve"> принятия решения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Способы получения результата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отказе в проведении аукциона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Предоставление</w:t>
      </w:r>
      <w:r>
        <w:rPr>
          <w:sz w:val="28"/>
          <w:szCs w:val="28"/>
          <w:highlight w:val="white"/>
          <w:lang w:eastAsia="ru-RU"/>
        </w:rPr>
        <w:t xml:space="preserve"> результата Услуги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1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рабочего дня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принятия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highlight w:val="white"/>
          <w:lang w:eastAsia="ru-RU"/>
        </w:rPr>
        <w:t xml:space="preserve"> по выб</w:t>
      </w:r>
      <w:r>
        <w:rPr>
          <w:sz w:val="28"/>
          <w:szCs w:val="28"/>
          <w:highlight w:val="white"/>
          <w:lang w:eastAsia="ru-RU"/>
        </w:rPr>
        <w:t xml:space="preserve">ору заявителя независимо </w:t>
      </w:r>
      <w:r>
        <w:rPr>
          <w:sz w:val="28"/>
          <w:szCs w:val="28"/>
          <w:highlight w:val="white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59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val="en-US" w:eastAsia="ru-RU"/>
        </w:rPr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  <w:lang w:eastAsia="ru-RU"/>
        </w:rPr>
        <w:t xml:space="preserve">Максимальный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варианта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19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Результатом</w:t>
      </w:r>
      <w:r>
        <w:rPr>
          <w:sz w:val="28"/>
          <w:szCs w:val="28"/>
          <w:highlight w:val="white"/>
          <w:lang w:eastAsia="ru-RU"/>
        </w:rPr>
        <w:t xml:space="preserve">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являются</w:t>
      </w:r>
      <w:r>
        <w:rPr>
          <w:sz w:val="28"/>
          <w:szCs w:val="28"/>
          <w:highlight w:val="white"/>
          <w:lang w:val="en-US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 проведении аукциона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отказе в проведении аукциона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Документом</w:t>
      </w:r>
      <w:r>
        <w:rPr>
          <w:sz w:val="28"/>
          <w:szCs w:val="28"/>
          <w:highlight w:val="white"/>
        </w:rPr>
        <w:t xml:space="preserve">, содержащим решение о предоставлении Услуги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является </w:t>
      </w:r>
      <w:r>
        <w:rPr>
          <w:sz w:val="28"/>
          <w:szCs w:val="28"/>
          <w:highlight w:val="white"/>
        </w:rPr>
        <w:t xml:space="preserve">приказ департамента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</w:r>
      <w:r>
        <w:rPr>
          <w:sz w:val="28"/>
          <w:szCs w:val="28"/>
          <w:highlight w:val="white"/>
          <w:lang w:eastAsia="ru-RU"/>
        </w:rPr>
        <w:t xml:space="preserve">Административные</w:t>
      </w:r>
      <w:r>
        <w:rPr>
          <w:sz w:val="28"/>
          <w:szCs w:val="28"/>
          <w:highlight w:val="white"/>
          <w:lang w:eastAsia="ru-RU"/>
        </w:rPr>
        <w:t xml:space="preserve"> процедур</w:t>
      </w:r>
      <w:r>
        <w:rPr>
          <w:sz w:val="28"/>
          <w:szCs w:val="28"/>
          <w:highlight w:val="white"/>
          <w:lang w:eastAsia="ru-RU"/>
        </w:rPr>
        <w:t xml:space="preserve">ы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highlight w:val="white"/>
          <w:lang w:eastAsia="ru-RU"/>
        </w:rPr>
        <w:t xml:space="preserve">слуги </w:t>
      </w:r>
      <w:r>
        <w:rPr>
          <w:sz w:val="28"/>
          <w:szCs w:val="28"/>
          <w:highlight w:val="white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В настоящем варианте</w:t>
      </w:r>
      <w:r>
        <w:rPr>
          <w:sz w:val="28"/>
          <w:szCs w:val="28"/>
          <w:highlight w:val="white"/>
          <w:lang w:eastAsia="ru-RU"/>
        </w:rPr>
        <w:t xml:space="preserve"> предоставления Услуги</w:t>
      </w:r>
      <w:r>
        <w:rPr>
          <w:sz w:val="28"/>
          <w:szCs w:val="28"/>
          <w:highlight w:val="white"/>
          <w:lang w:eastAsia="ru-RU"/>
        </w:rPr>
        <w:t xml:space="preserve"> не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приведена </w:t>
      </w:r>
      <w:r>
        <w:rPr>
          <w:sz w:val="28"/>
          <w:szCs w:val="28"/>
          <w:highlight w:val="white"/>
          <w:lang w:eastAsia="ru-RU"/>
        </w:rPr>
        <w:t xml:space="preserve">административная процедура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приостановление предоставления Услуги</w:t>
      </w:r>
      <w:r>
        <w:rPr>
          <w:sz w:val="28"/>
          <w:szCs w:val="28"/>
          <w:highlight w:val="white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Представление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заявителем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соответствии с </w:t>
      </w:r>
      <w:r>
        <w:rPr>
          <w:sz w:val="28"/>
          <w:szCs w:val="28"/>
          <w:highlight w:val="white"/>
          <w:lang w:eastAsia="ru-RU"/>
        </w:rPr>
        <w:t xml:space="preserve">формой</w:t>
      </w:r>
      <w:r>
        <w:rPr>
          <w:sz w:val="28"/>
          <w:szCs w:val="28"/>
          <w:highlight w:val="white"/>
          <w:lang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предусмотренной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</w:t>
      </w:r>
      <w:r>
        <w:rPr>
          <w:sz w:val="28"/>
          <w:szCs w:val="28"/>
          <w:highlight w:val="white"/>
        </w:rPr>
        <w:t xml:space="preserve">приложении №</w:t>
      </w:r>
      <w:r>
        <w:rPr>
          <w:sz w:val="28"/>
          <w:szCs w:val="28"/>
          <w:highlight w:val="white"/>
          <w:lang w:val="en-US"/>
        </w:rPr>
        <w:t xml:space="preserve"> </w:t>
      </w:r>
      <w:r>
        <w:rPr>
          <w:sz w:val="28"/>
          <w:szCs w:val="28"/>
          <w:highlight w:val="white"/>
        </w:rPr>
        <w:t xml:space="preserve">2</w:t>
      </w:r>
      <w:r>
        <w:rPr>
          <w:sz w:val="28"/>
          <w:szCs w:val="28"/>
          <w:highlight w:val="white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highlight w:val="white"/>
          <w:lang w:eastAsia="ru-RU"/>
        </w:rPr>
        <w:t xml:space="preserve">, осуществляется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почтового отправления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Единого портала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highlight w:val="white"/>
          <w:lang w:eastAsia="ru-RU"/>
        </w:rPr>
        <w:t xml:space="preserve">лжен представить</w:t>
      </w:r>
      <w:r>
        <w:rPr>
          <w:sz w:val="28"/>
          <w:szCs w:val="28"/>
          <w:highlight w:val="white"/>
          <w:lang w:eastAsia="ru-RU"/>
        </w:rPr>
        <w:t xml:space="preserve"> самостоятельно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документы, удостоверяющие личность заявителя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  <w:lang w:eastAsia="ru-RU"/>
        </w:rPr>
        <w:t xml:space="preserve"> (один из документов по выбору заявителя</w:t>
      </w:r>
      <w:r>
        <w:rPr>
          <w:sz w:val="28"/>
          <w:szCs w:val="28"/>
          <w:highlight w:val="white"/>
          <w:lang w:eastAsia="ru-RU"/>
        </w:rPr>
        <w:t xml:space="preserve">):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паспорт гражданина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иной документ, удостоверяющий личность заявителя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</w:t>
      </w:r>
      <w:r>
        <w:rPr>
          <w:sz w:val="28"/>
          <w:szCs w:val="28"/>
          <w:highlight w:val="white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в сфере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  <w:highlight w:val="white"/>
        </w:rPr>
        <w:t xml:space="preserve"> (</w:t>
      </w:r>
      <w:r>
        <w:rPr>
          <w:sz w:val="28"/>
          <w:szCs w:val="28"/>
          <w:highlight w:val="white"/>
        </w:rPr>
        <w:t xml:space="preserve">оригинал или копия документа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highlight w:val="white"/>
          <w:lang w:eastAsia="ru-RU"/>
        </w:rPr>
        <w:t xml:space="preserve">заявителя</w:t>
      </w:r>
      <w:r>
        <w:rPr>
          <w:sz w:val="28"/>
          <w:szCs w:val="28"/>
          <w:highlight w:val="white"/>
          <w:lang w:eastAsia="ru-RU"/>
        </w:rPr>
        <w:t xml:space="preserve"> при взаимодействии с заявителями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являются: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установление личности не требуется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, МФЦ отказывают</w:t>
      </w:r>
      <w:r>
        <w:rPr>
          <w:sz w:val="28"/>
          <w:szCs w:val="28"/>
          <w:highlight w:val="white"/>
        </w:rPr>
        <w:t xml:space="preserve"> заявителю в приеме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и </w:t>
      </w:r>
      <w:r>
        <w:rPr>
          <w:sz w:val="28"/>
          <w:szCs w:val="28"/>
          <w:highlight w:val="white"/>
        </w:rPr>
        <w:t xml:space="preserve">документов</w:t>
      </w:r>
      <w:r>
        <w:rPr>
          <w:sz w:val="28"/>
          <w:szCs w:val="28"/>
          <w:highlight w:val="white"/>
        </w:rPr>
        <w:t xml:space="preserve"> при наличии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Услуга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предусматривает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возможность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приема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</w:rPr>
        <w:t xml:space="preserve"> по выбору заявителя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независимо </w:t>
      </w:r>
      <w:r>
        <w:rPr>
          <w:sz w:val="28"/>
          <w:szCs w:val="28"/>
          <w:highlight w:val="white"/>
        </w:rPr>
        <w:t xml:space="preserve">от его </w:t>
      </w:r>
      <w:r>
        <w:rPr>
          <w:sz w:val="28"/>
          <w:szCs w:val="28"/>
          <w:highlight w:val="white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составляет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</w:t>
      </w:r>
      <w:r>
        <w:rPr>
          <w:sz w:val="28"/>
          <w:szCs w:val="28"/>
          <w:highlight w:val="white"/>
          <w:lang w:eastAsia="ru-RU"/>
        </w:rPr>
        <w:t xml:space="preserve">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Для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highlight w:val="white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Прием обращений в ФГИС ЕГРН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налоговая служба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Выписка из государственной ИСОГД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Орган местного самоуправления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Орган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отказывает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заявителю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предоставлении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Услуги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следующих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оснований</w:t>
      </w:r>
      <w:r>
        <w:rPr>
          <w:sz w:val="28"/>
          <w:szCs w:val="28"/>
          <w:highlight w:val="white"/>
          <w:lang w:val="en-US" w:eastAsia="ru-RU"/>
        </w:rPr>
        <w:t xml:space="preserve">: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не отнесен к определенной категории земель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границы земельного участка, указанного в заявлении о его предоставлении, подлежат уточнению в соответствии с Федеральным законом "О государственной регистрации недвижимости"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в установленном законодательством Российск</w:t>
      </w:r>
      <w:r>
        <w:rPr>
          <w:sz w:val="28"/>
          <w:szCs w:val="28"/>
          <w:highlight w:val="white"/>
          <w:lang w:val="en-US"/>
        </w:rPr>
        <w:t xml:space="preserve">ой Федерации порядке не определены предельные параметры разрешенного строительства, реконструкции, за исключением случаев, если в соответствии с разрешенным использованием земельного участка не предусматривается возможность строительства зданий, сооружений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находящиеся в государственной или муниципальной собственности, и продажа или предоставление в аренду указанных здания, сооружения, объекта незаве</w:t>
      </w:r>
      <w:r>
        <w:rPr>
          <w:sz w:val="28"/>
          <w:szCs w:val="28"/>
          <w:highlight w:val="white"/>
          <w:lang w:val="en-US"/>
        </w:rPr>
        <w:t xml:space="preserve">ршенного строительства является предметом другого аукциона либо указанные здание, сооружение, объект незавершенного строительства не продаются или не передаются в аренду на этом аукционе одновременно с земельным участком, за исключением случаев, если на зе</w:t>
      </w:r>
      <w:r>
        <w:rPr>
          <w:sz w:val="28"/>
          <w:szCs w:val="28"/>
          <w:highlight w:val="white"/>
          <w:lang w:val="en-US"/>
        </w:rPr>
        <w:t xml:space="preserve">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Земельного кодекса РФ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предназначен для размещения здания или сооружения в соответствии с государственной программой Российской Федерации, государственной программой субъекта Российской Федерации и (или) региональной инвестиционной программой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принято решение о предварительном согласовании его предоставления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поступило заявление о предваритель</w:t>
      </w:r>
      <w:r>
        <w:rPr>
          <w:sz w:val="28"/>
          <w:szCs w:val="28"/>
          <w:highlight w:val="white"/>
          <w:lang w:val="en-US"/>
        </w:rPr>
        <w:t xml:space="preserve">ном согласовании его предоставления или заявление о предоставлении земельного участка, за исключением случаев, если принято решение об отказе в предварительном согласовании предоставления такого земельного участка или решение об отказе в его предоставлении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для государ</w:t>
      </w:r>
      <w:r>
        <w:rPr>
          <w:sz w:val="28"/>
          <w:szCs w:val="28"/>
          <w:highlight w:val="white"/>
          <w:lang w:val="en-US"/>
        </w:rPr>
        <w:t xml:space="preserve">ственных или муниципальных нужд, за исключением земельных участков, изъятых для государственных или муниципальных нужд в связи с признанием многоквартирного дома, который расположен на таком земельном участке, аварийным и подлежащим сносу или реконструкции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отсутствует информация о возможности подключения (технологического присоединения) объектов капитального</w:t>
      </w:r>
      <w:r>
        <w:rPr>
          <w:sz w:val="28"/>
          <w:szCs w:val="28"/>
          <w:highlight w:val="white"/>
          <w:lang w:val="en-US"/>
        </w:rPr>
        <w:t xml:space="preserve"> строительства к сетям инженерно-технического обеспечения (за исключением сетей электроснабжения), за исключением случаев, если в соответствии с разрешенным использованием земельного участка не предусматривается возможность строительства зданий, сооружений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полностью расположен в границах зоны с особыми усло</w:t>
      </w:r>
      <w:r>
        <w:rPr>
          <w:sz w:val="28"/>
          <w:szCs w:val="28"/>
          <w:highlight w:val="white"/>
          <w:lang w:val="en-US"/>
        </w:rPr>
        <w:t xml:space="preserve">виями использования территории,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участка, указанными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принадлежащие гражданам или юридическим лицам, за исключением случаев</w:t>
      </w:r>
      <w:r>
        <w:rPr>
          <w:sz w:val="28"/>
          <w:szCs w:val="28"/>
          <w:highlight w:val="white"/>
          <w:lang w:val="en-US"/>
        </w:rPr>
        <w:t xml:space="preserve">, если на земельном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</w:t>
      </w:r>
      <w:r>
        <w:rPr>
          <w:sz w:val="28"/>
          <w:szCs w:val="28"/>
          <w:highlight w:val="white"/>
          <w:lang w:val="en-US"/>
        </w:rPr>
        <w:t xml:space="preserve">о кодекса РФ, а также случаев проведения аукциона на право заключения договора аренды земельного участка, если в отношении расположенных на нем здания, сооружения, объекта незавершенного строительства принято решение о сносе самовольной постройки либо реше</w:t>
      </w:r>
      <w:r>
        <w:rPr>
          <w:sz w:val="28"/>
          <w:szCs w:val="28"/>
          <w:highlight w:val="white"/>
          <w:lang w:val="en-US"/>
        </w:rPr>
        <w:t xml:space="preserve">ние о сносе самовольной постройки или ее приведении в соответствие с установленными требованиями и в сроки, установленные указанными решениями, не выполнены обязанности, предусмотренные частью 11 статьи 55.32 Градостроительного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из оборота, за исключением случаев, в которых в соответствии с федеральным законом изъятые из оборота земельные участки могут быть предметом договора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расположен в границах территории, в отношении которой заключен договор о ее комплекс</w:t>
      </w:r>
      <w:r>
        <w:rPr>
          <w:sz w:val="28"/>
          <w:szCs w:val="28"/>
          <w:highlight w:val="white"/>
          <w:lang w:val="en-US"/>
        </w:rPr>
        <w:t xml:space="preserve">ном развитии или принято решение о комплексном развитии территории, реализация которого обеспечивается в соответствии с Градостроительным кодексом Российской Федерации юридическим лицом, определенным Российской Федерацией или субъектом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является земельным участком общего пользования или расположен в границах земель общего пользования, территории общего пользования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предоставлен на праве постоянного (бессрочного) пользования, безвозмездного пользования, пожизненного наследуемого владения или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ограничен в обороте, за исключением случая проведения аукциона на право заключения договора аренды земельного участка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зарезервирован для государственных или муниципальных нужд, за исключением случая проведения аукциона на право заключения договора аренды земельного участка на срок, не превышающий срока резервирования земельного участка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</w:t>
      </w:r>
      <w:r>
        <w:rPr>
          <w:sz w:val="28"/>
          <w:szCs w:val="28"/>
          <w:highlight w:val="white"/>
          <w:lang w:val="en-US"/>
        </w:rPr>
        <w:t xml:space="preserve">льный участок в соответствии с утвержденными документами территориального планирования и (или) документацией по планировке территории предназначен для размещения объектов федерального значения, объектов регионального значения или объектов местного значения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участка, указанным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 </w:t>
      </w:r>
      <w:r>
        <w:rPr>
          <w:sz w:val="28"/>
          <w:szCs w:val="28"/>
          <w:highlight w:val="white"/>
        </w:rPr>
        <w:t xml:space="preserve">12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получения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Органом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всех сведений, необходимых для</w:t>
      </w:r>
      <w:r>
        <w:rPr>
          <w:sz w:val="28"/>
          <w:szCs w:val="28"/>
          <w:highlight w:val="white"/>
          <w:lang w:eastAsia="ru-RU"/>
        </w:rPr>
        <w:t xml:space="preserve"> принятия решения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Способы получения результата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отказе в проведении аукциона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Предоставление</w:t>
      </w:r>
      <w:r>
        <w:rPr>
          <w:sz w:val="28"/>
          <w:szCs w:val="28"/>
          <w:highlight w:val="white"/>
          <w:lang w:eastAsia="ru-RU"/>
        </w:rPr>
        <w:t xml:space="preserve"> результата Услуги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1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рабочего дня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принятия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highlight w:val="white"/>
          <w:lang w:eastAsia="ru-RU"/>
        </w:rPr>
        <w:t xml:space="preserve"> по выб</w:t>
      </w:r>
      <w:r>
        <w:rPr>
          <w:sz w:val="28"/>
          <w:szCs w:val="28"/>
          <w:highlight w:val="white"/>
          <w:lang w:eastAsia="ru-RU"/>
        </w:rPr>
        <w:t xml:space="preserve">ору заявителя независимо </w:t>
      </w:r>
      <w:r>
        <w:rPr>
          <w:sz w:val="28"/>
          <w:szCs w:val="28"/>
          <w:highlight w:val="white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59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val="en-US" w:eastAsia="ru-RU"/>
        </w:rPr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  <w:lang w:eastAsia="ru-RU"/>
        </w:rPr>
        <w:t xml:space="preserve">Максимальный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варианта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19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Результатом</w:t>
      </w:r>
      <w:r>
        <w:rPr>
          <w:sz w:val="28"/>
          <w:szCs w:val="28"/>
          <w:highlight w:val="white"/>
          <w:lang w:eastAsia="ru-RU"/>
        </w:rPr>
        <w:t xml:space="preserve">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являются</w:t>
      </w:r>
      <w:r>
        <w:rPr>
          <w:sz w:val="28"/>
          <w:szCs w:val="28"/>
          <w:highlight w:val="white"/>
          <w:lang w:val="en-US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 проведении аукциона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отказе в проведении аукциона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Документом</w:t>
      </w:r>
      <w:r>
        <w:rPr>
          <w:sz w:val="28"/>
          <w:szCs w:val="28"/>
          <w:highlight w:val="white"/>
        </w:rPr>
        <w:t xml:space="preserve">, содержащим решение о предоставлении Услуги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является </w:t>
      </w:r>
      <w:r>
        <w:rPr>
          <w:sz w:val="28"/>
          <w:szCs w:val="28"/>
          <w:highlight w:val="white"/>
        </w:rPr>
        <w:t xml:space="preserve">приказ департамента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</w:r>
      <w:r>
        <w:rPr>
          <w:sz w:val="28"/>
          <w:szCs w:val="28"/>
          <w:highlight w:val="white"/>
          <w:lang w:eastAsia="ru-RU"/>
        </w:rPr>
        <w:t xml:space="preserve">Административные</w:t>
      </w:r>
      <w:r>
        <w:rPr>
          <w:sz w:val="28"/>
          <w:szCs w:val="28"/>
          <w:highlight w:val="white"/>
          <w:lang w:eastAsia="ru-RU"/>
        </w:rPr>
        <w:t xml:space="preserve"> процедур</w:t>
      </w:r>
      <w:r>
        <w:rPr>
          <w:sz w:val="28"/>
          <w:szCs w:val="28"/>
          <w:highlight w:val="white"/>
          <w:lang w:eastAsia="ru-RU"/>
        </w:rPr>
        <w:t xml:space="preserve">ы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highlight w:val="white"/>
          <w:lang w:eastAsia="ru-RU"/>
        </w:rPr>
        <w:t xml:space="preserve">слуги </w:t>
      </w:r>
      <w:r>
        <w:rPr>
          <w:sz w:val="28"/>
          <w:szCs w:val="28"/>
          <w:highlight w:val="white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В настоящем варианте</w:t>
      </w:r>
      <w:r>
        <w:rPr>
          <w:sz w:val="28"/>
          <w:szCs w:val="28"/>
          <w:highlight w:val="white"/>
          <w:lang w:eastAsia="ru-RU"/>
        </w:rPr>
        <w:t xml:space="preserve"> предоставления Услуги</w:t>
      </w:r>
      <w:r>
        <w:rPr>
          <w:sz w:val="28"/>
          <w:szCs w:val="28"/>
          <w:highlight w:val="white"/>
          <w:lang w:eastAsia="ru-RU"/>
        </w:rPr>
        <w:t xml:space="preserve"> не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приведена </w:t>
      </w:r>
      <w:r>
        <w:rPr>
          <w:sz w:val="28"/>
          <w:szCs w:val="28"/>
          <w:highlight w:val="white"/>
          <w:lang w:eastAsia="ru-RU"/>
        </w:rPr>
        <w:t xml:space="preserve">административная процедура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приостановление предоставления Услуги</w:t>
      </w:r>
      <w:r>
        <w:rPr>
          <w:sz w:val="28"/>
          <w:szCs w:val="28"/>
          <w:highlight w:val="white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Представление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заявителем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соответствии с </w:t>
      </w:r>
      <w:r>
        <w:rPr>
          <w:sz w:val="28"/>
          <w:szCs w:val="28"/>
          <w:highlight w:val="white"/>
          <w:lang w:eastAsia="ru-RU"/>
        </w:rPr>
        <w:t xml:space="preserve">формой</w:t>
      </w:r>
      <w:r>
        <w:rPr>
          <w:sz w:val="28"/>
          <w:szCs w:val="28"/>
          <w:highlight w:val="white"/>
          <w:lang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предусмотренной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</w:t>
      </w:r>
      <w:r>
        <w:rPr>
          <w:sz w:val="28"/>
          <w:szCs w:val="28"/>
          <w:highlight w:val="white"/>
        </w:rPr>
        <w:t xml:space="preserve">приложении №</w:t>
      </w:r>
      <w:r>
        <w:rPr>
          <w:sz w:val="28"/>
          <w:szCs w:val="28"/>
          <w:highlight w:val="white"/>
          <w:lang w:val="en-US"/>
        </w:rPr>
        <w:t xml:space="preserve"> </w:t>
      </w:r>
      <w:r>
        <w:rPr>
          <w:sz w:val="28"/>
          <w:szCs w:val="28"/>
          <w:highlight w:val="white"/>
        </w:rPr>
        <w:t xml:space="preserve">2</w:t>
      </w:r>
      <w:r>
        <w:rPr>
          <w:sz w:val="28"/>
          <w:szCs w:val="28"/>
          <w:highlight w:val="white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highlight w:val="white"/>
          <w:lang w:eastAsia="ru-RU"/>
        </w:rPr>
        <w:t xml:space="preserve">, осуществляется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почтового отправления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Единого портала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highlight w:val="white"/>
          <w:lang w:eastAsia="ru-RU"/>
        </w:rPr>
        <w:t xml:space="preserve">лжен представить</w:t>
      </w:r>
      <w:r>
        <w:rPr>
          <w:sz w:val="28"/>
          <w:szCs w:val="28"/>
          <w:highlight w:val="white"/>
          <w:lang w:eastAsia="ru-RU"/>
        </w:rPr>
        <w:t xml:space="preserve"> самостоятельно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документы, удостоверяющие личность заявителя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  <w:lang w:eastAsia="ru-RU"/>
        </w:rPr>
        <w:t xml:space="preserve"> (один из документов по выбору заявителя</w:t>
      </w:r>
      <w:r>
        <w:rPr>
          <w:sz w:val="28"/>
          <w:szCs w:val="28"/>
          <w:highlight w:val="white"/>
          <w:lang w:eastAsia="ru-RU"/>
        </w:rPr>
        <w:t xml:space="preserve">):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паспорт гражданина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иной документ, удостоверяющий личность заявителя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</w:t>
      </w:r>
      <w:r>
        <w:rPr>
          <w:sz w:val="28"/>
          <w:szCs w:val="28"/>
          <w:highlight w:val="white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в сфере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  <w:highlight w:val="white"/>
        </w:rPr>
        <w:t xml:space="preserve"> (</w:t>
      </w:r>
      <w:r>
        <w:rPr>
          <w:sz w:val="28"/>
          <w:szCs w:val="28"/>
          <w:highlight w:val="white"/>
        </w:rPr>
        <w:t xml:space="preserve">оригинал или копия документа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highlight w:val="white"/>
          <w:lang w:eastAsia="ru-RU"/>
        </w:rPr>
        <w:t xml:space="preserve">заявителя</w:t>
      </w:r>
      <w:r>
        <w:rPr>
          <w:sz w:val="28"/>
          <w:szCs w:val="28"/>
          <w:highlight w:val="white"/>
          <w:lang w:eastAsia="ru-RU"/>
        </w:rPr>
        <w:t xml:space="preserve"> при взаимодействии с заявителями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являются: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установление личности не требуется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, МФЦ отказывают</w:t>
      </w:r>
      <w:r>
        <w:rPr>
          <w:sz w:val="28"/>
          <w:szCs w:val="28"/>
          <w:highlight w:val="white"/>
        </w:rPr>
        <w:t xml:space="preserve"> заявителю в приеме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и </w:t>
      </w:r>
      <w:r>
        <w:rPr>
          <w:sz w:val="28"/>
          <w:szCs w:val="28"/>
          <w:highlight w:val="white"/>
        </w:rPr>
        <w:t xml:space="preserve">документов</w:t>
      </w:r>
      <w:r>
        <w:rPr>
          <w:sz w:val="28"/>
          <w:szCs w:val="28"/>
          <w:highlight w:val="white"/>
        </w:rPr>
        <w:t xml:space="preserve"> при наличии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Услуга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предусматривает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возможность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приема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</w:rPr>
        <w:t xml:space="preserve"> по выбору заявителя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независимо </w:t>
      </w:r>
      <w:r>
        <w:rPr>
          <w:sz w:val="28"/>
          <w:szCs w:val="28"/>
          <w:highlight w:val="white"/>
        </w:rPr>
        <w:t xml:space="preserve">от его </w:t>
      </w:r>
      <w:r>
        <w:rPr>
          <w:sz w:val="28"/>
          <w:szCs w:val="28"/>
          <w:highlight w:val="white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составляет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</w:t>
      </w:r>
      <w:r>
        <w:rPr>
          <w:sz w:val="28"/>
          <w:szCs w:val="28"/>
          <w:highlight w:val="white"/>
          <w:lang w:eastAsia="ru-RU"/>
        </w:rPr>
        <w:t xml:space="preserve">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Для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highlight w:val="white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Прием обращений в ФГИС ЕГРН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налоговая служба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Выписка из государственной ИСОГД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Орган местного самоуправления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Орган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отказывает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заявителю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предоставлении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Услуги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следующих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оснований</w:t>
      </w:r>
      <w:r>
        <w:rPr>
          <w:sz w:val="28"/>
          <w:szCs w:val="28"/>
          <w:highlight w:val="white"/>
          <w:lang w:val="en-US" w:eastAsia="ru-RU"/>
        </w:rPr>
        <w:t xml:space="preserve">: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не отнесен к определенной категории земель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границы земельного участка, указанного в заявлении о его предоставлении, подлежат уточнению в соответствии с Федеральным законом "О государственной регистрации недвижимости"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в установленном законодательством Российск</w:t>
      </w:r>
      <w:r>
        <w:rPr>
          <w:sz w:val="28"/>
          <w:szCs w:val="28"/>
          <w:highlight w:val="white"/>
          <w:lang w:val="en-US"/>
        </w:rPr>
        <w:t xml:space="preserve">ой Федерации порядке не определены предельные параметры разрешенного строительства, реконструкции, за исключением случаев, если в соответствии с разрешенным использованием земельного участка не предусматривается возможность строительства зданий, сооружений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находящиеся в государственной или муниципальной собственности, и продажа или предоставление в аренду указанных здания, сооружения, объекта незаве</w:t>
      </w:r>
      <w:r>
        <w:rPr>
          <w:sz w:val="28"/>
          <w:szCs w:val="28"/>
          <w:highlight w:val="white"/>
          <w:lang w:val="en-US"/>
        </w:rPr>
        <w:t xml:space="preserve">ршенного строительства является предметом другого аукциона либо указанные здание, сооружение, объект незавершенного строительства не продаются или не передаются в аренду на этом аукционе одновременно с земельным участком, за исключением случаев, если на зе</w:t>
      </w:r>
      <w:r>
        <w:rPr>
          <w:sz w:val="28"/>
          <w:szCs w:val="28"/>
          <w:highlight w:val="white"/>
          <w:lang w:val="en-US"/>
        </w:rPr>
        <w:t xml:space="preserve">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Земельного кодекса РФ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предназначен для размещения здания или сооружения в соответствии с государственной программой Российской Федерации, государственной программой субъекта Российской Федерации и (или) региональной инвестиционной программой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принято решение о предварительном согласовании его предоставления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поступило заявление о предваритель</w:t>
      </w:r>
      <w:r>
        <w:rPr>
          <w:sz w:val="28"/>
          <w:szCs w:val="28"/>
          <w:highlight w:val="white"/>
          <w:lang w:val="en-US"/>
        </w:rPr>
        <w:t xml:space="preserve">ном согласовании его предоставления или заявление о предоставлении земельного участка, за исключением случаев, если принято решение об отказе в предварительном согласовании предоставления такого земельного участка или решение об отказе в его предоставлении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для государ</w:t>
      </w:r>
      <w:r>
        <w:rPr>
          <w:sz w:val="28"/>
          <w:szCs w:val="28"/>
          <w:highlight w:val="white"/>
          <w:lang w:val="en-US"/>
        </w:rPr>
        <w:t xml:space="preserve">ственных или муниципальных нужд, за исключением земельных участков, изъятых для государственных или муниципальных нужд в связи с признанием многоквартирного дома, который расположен на таком земельном участке, аварийным и подлежащим сносу или реконструкции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отсутствует информация о возможности подключения (технологического присоединения) объектов капитального</w:t>
      </w:r>
      <w:r>
        <w:rPr>
          <w:sz w:val="28"/>
          <w:szCs w:val="28"/>
          <w:highlight w:val="white"/>
          <w:lang w:val="en-US"/>
        </w:rPr>
        <w:t xml:space="preserve"> строительства к сетям инженерно-технического обеспечения (за исключением сетей электроснабжения), за исключением случаев, если в соответствии с разрешенным использованием земельного участка не предусматривается возможность строительства зданий, сооружений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полностью расположен в границах зоны с особыми усло</w:t>
      </w:r>
      <w:r>
        <w:rPr>
          <w:sz w:val="28"/>
          <w:szCs w:val="28"/>
          <w:highlight w:val="white"/>
          <w:lang w:val="en-US"/>
        </w:rPr>
        <w:t xml:space="preserve">виями использования территории,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участка, указанными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принадлежащие гражданам или юридическим лицам, за исключением случаев</w:t>
      </w:r>
      <w:r>
        <w:rPr>
          <w:sz w:val="28"/>
          <w:szCs w:val="28"/>
          <w:highlight w:val="white"/>
          <w:lang w:val="en-US"/>
        </w:rPr>
        <w:t xml:space="preserve">, если на земельном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</w:t>
      </w:r>
      <w:r>
        <w:rPr>
          <w:sz w:val="28"/>
          <w:szCs w:val="28"/>
          <w:highlight w:val="white"/>
          <w:lang w:val="en-US"/>
        </w:rPr>
        <w:t xml:space="preserve">о кодекса РФ, а также случаев проведения аукциона на право заключения договора аренды земельного участка, если в отношении расположенных на нем здания, сооружения, объекта незавершенного строительства принято решение о сносе самовольной постройки либо реше</w:t>
      </w:r>
      <w:r>
        <w:rPr>
          <w:sz w:val="28"/>
          <w:szCs w:val="28"/>
          <w:highlight w:val="white"/>
          <w:lang w:val="en-US"/>
        </w:rPr>
        <w:t xml:space="preserve">ние о сносе самовольной постройки или ее приведении в соответствие с установленными требованиями и в сроки, установленные указанными решениями, не выполнены обязанности, предусмотренные частью 11 статьи 55.32 Градостроительного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из оборота, за исключением случаев, в которых в соответствии с федеральным законом изъятые из оборота земельные участки могут быть предметом договора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расположен в границах территории, в отношении которой заключен договор о ее комплекс</w:t>
      </w:r>
      <w:r>
        <w:rPr>
          <w:sz w:val="28"/>
          <w:szCs w:val="28"/>
          <w:highlight w:val="white"/>
          <w:lang w:val="en-US"/>
        </w:rPr>
        <w:t xml:space="preserve">ном развитии или принято решение о комплексном развитии территории, реализация которого обеспечивается в соответствии с Градостроительным кодексом Российской Федерации юридическим лицом, определенным Российской Федерацией или субъектом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является земельным участком общего пользования или расположен в границах земель общего пользования, территории общего пользования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предоставлен на праве постоянного (бессрочного) пользования, безвозмездного пользования, пожизненного наследуемого владения или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ограничен в обороте, за исключением случая проведения аукциона на право заключения договора аренды земельного участка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зарезервирован для государственных или муниципальных нужд, за исключением случая проведения аукциона на право заключения договора аренды земельного участка на срок, не превышающий срока резервирования земельного участка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</w:t>
      </w:r>
      <w:r>
        <w:rPr>
          <w:sz w:val="28"/>
          <w:szCs w:val="28"/>
          <w:highlight w:val="white"/>
          <w:lang w:val="en-US"/>
        </w:rPr>
        <w:t xml:space="preserve">льный участок в соответствии с утвержденными документами территориального планирования и (или) документацией по планировке территории предназначен для размещения объектов федерального значения, объектов регионального значения или объектов местного значения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участка, указанным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 </w:t>
      </w:r>
      <w:r>
        <w:rPr>
          <w:sz w:val="28"/>
          <w:szCs w:val="28"/>
          <w:highlight w:val="white"/>
        </w:rPr>
        <w:t xml:space="preserve">12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получения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Органом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всех сведений, необходимых для</w:t>
      </w:r>
      <w:r>
        <w:rPr>
          <w:sz w:val="28"/>
          <w:szCs w:val="28"/>
          <w:highlight w:val="white"/>
          <w:lang w:eastAsia="ru-RU"/>
        </w:rPr>
        <w:t xml:space="preserve"> принятия решения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Способы получения результата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отказе в проведении аукциона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Предоставление</w:t>
      </w:r>
      <w:r>
        <w:rPr>
          <w:sz w:val="28"/>
          <w:szCs w:val="28"/>
          <w:highlight w:val="white"/>
          <w:lang w:eastAsia="ru-RU"/>
        </w:rPr>
        <w:t xml:space="preserve"> результата Услуги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1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рабочего дня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принятия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highlight w:val="white"/>
          <w:lang w:eastAsia="ru-RU"/>
        </w:rPr>
        <w:t xml:space="preserve"> по выб</w:t>
      </w:r>
      <w:r>
        <w:rPr>
          <w:sz w:val="28"/>
          <w:szCs w:val="28"/>
          <w:highlight w:val="white"/>
          <w:lang w:eastAsia="ru-RU"/>
        </w:rPr>
        <w:t xml:space="preserve">ору заявителя независимо </w:t>
      </w:r>
      <w:r>
        <w:rPr>
          <w:sz w:val="28"/>
          <w:szCs w:val="28"/>
          <w:highlight w:val="white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59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val="en-US" w:eastAsia="ru-RU"/>
        </w:rPr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  <w:lang w:eastAsia="ru-RU"/>
        </w:rPr>
        <w:t xml:space="preserve">Максимальный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варианта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19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Результатом</w:t>
      </w:r>
      <w:r>
        <w:rPr>
          <w:sz w:val="28"/>
          <w:szCs w:val="28"/>
          <w:highlight w:val="white"/>
          <w:lang w:eastAsia="ru-RU"/>
        </w:rPr>
        <w:t xml:space="preserve">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являются</w:t>
      </w:r>
      <w:r>
        <w:rPr>
          <w:sz w:val="28"/>
          <w:szCs w:val="28"/>
          <w:highlight w:val="white"/>
          <w:lang w:val="en-US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 проведении аукциона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отказе в проведении аукциона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Документом</w:t>
      </w:r>
      <w:r>
        <w:rPr>
          <w:sz w:val="28"/>
          <w:szCs w:val="28"/>
          <w:highlight w:val="white"/>
        </w:rPr>
        <w:t xml:space="preserve">, содержащим решение о предоставлении Услуги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является </w:t>
      </w:r>
      <w:r>
        <w:rPr>
          <w:sz w:val="28"/>
          <w:szCs w:val="28"/>
          <w:highlight w:val="white"/>
        </w:rPr>
        <w:t xml:space="preserve">приказ департамента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</w:r>
      <w:r>
        <w:rPr>
          <w:sz w:val="28"/>
          <w:szCs w:val="28"/>
          <w:highlight w:val="white"/>
          <w:lang w:eastAsia="ru-RU"/>
        </w:rPr>
        <w:t xml:space="preserve">Административные</w:t>
      </w:r>
      <w:r>
        <w:rPr>
          <w:sz w:val="28"/>
          <w:szCs w:val="28"/>
          <w:highlight w:val="white"/>
          <w:lang w:eastAsia="ru-RU"/>
        </w:rPr>
        <w:t xml:space="preserve"> процедур</w:t>
      </w:r>
      <w:r>
        <w:rPr>
          <w:sz w:val="28"/>
          <w:szCs w:val="28"/>
          <w:highlight w:val="white"/>
          <w:lang w:eastAsia="ru-RU"/>
        </w:rPr>
        <w:t xml:space="preserve">ы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highlight w:val="white"/>
          <w:lang w:eastAsia="ru-RU"/>
        </w:rPr>
        <w:t xml:space="preserve">слуги </w:t>
      </w:r>
      <w:r>
        <w:rPr>
          <w:sz w:val="28"/>
          <w:szCs w:val="28"/>
          <w:highlight w:val="white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В настоящем варианте</w:t>
      </w:r>
      <w:r>
        <w:rPr>
          <w:sz w:val="28"/>
          <w:szCs w:val="28"/>
          <w:highlight w:val="white"/>
          <w:lang w:eastAsia="ru-RU"/>
        </w:rPr>
        <w:t xml:space="preserve"> предоставления Услуги</w:t>
      </w:r>
      <w:r>
        <w:rPr>
          <w:sz w:val="28"/>
          <w:szCs w:val="28"/>
          <w:highlight w:val="white"/>
          <w:lang w:eastAsia="ru-RU"/>
        </w:rPr>
        <w:t xml:space="preserve"> не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приведена </w:t>
      </w:r>
      <w:r>
        <w:rPr>
          <w:sz w:val="28"/>
          <w:szCs w:val="28"/>
          <w:highlight w:val="white"/>
          <w:lang w:eastAsia="ru-RU"/>
        </w:rPr>
        <w:t xml:space="preserve">административная процедура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приостановление предоставления Услуги</w:t>
      </w:r>
      <w:r>
        <w:rPr>
          <w:sz w:val="28"/>
          <w:szCs w:val="28"/>
          <w:highlight w:val="white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Представление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заявителем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соответствии с </w:t>
      </w:r>
      <w:r>
        <w:rPr>
          <w:sz w:val="28"/>
          <w:szCs w:val="28"/>
          <w:highlight w:val="white"/>
          <w:lang w:eastAsia="ru-RU"/>
        </w:rPr>
        <w:t xml:space="preserve">формой</w:t>
      </w:r>
      <w:r>
        <w:rPr>
          <w:sz w:val="28"/>
          <w:szCs w:val="28"/>
          <w:highlight w:val="white"/>
          <w:lang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предусмотренной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</w:t>
      </w:r>
      <w:r>
        <w:rPr>
          <w:sz w:val="28"/>
          <w:szCs w:val="28"/>
          <w:highlight w:val="white"/>
        </w:rPr>
        <w:t xml:space="preserve">приложении №</w:t>
      </w:r>
      <w:r>
        <w:rPr>
          <w:sz w:val="28"/>
          <w:szCs w:val="28"/>
          <w:highlight w:val="white"/>
          <w:lang w:val="en-US"/>
        </w:rPr>
        <w:t xml:space="preserve"> </w:t>
      </w:r>
      <w:r>
        <w:rPr>
          <w:sz w:val="28"/>
          <w:szCs w:val="28"/>
          <w:highlight w:val="white"/>
        </w:rPr>
        <w:t xml:space="preserve">2</w:t>
      </w:r>
      <w:r>
        <w:rPr>
          <w:sz w:val="28"/>
          <w:szCs w:val="28"/>
          <w:highlight w:val="white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highlight w:val="white"/>
          <w:lang w:eastAsia="ru-RU"/>
        </w:rPr>
        <w:t xml:space="preserve">, осуществляется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почтового отправления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Единого портала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highlight w:val="white"/>
          <w:lang w:eastAsia="ru-RU"/>
        </w:rPr>
        <w:t xml:space="preserve">лжен представить</w:t>
      </w:r>
      <w:r>
        <w:rPr>
          <w:sz w:val="28"/>
          <w:szCs w:val="28"/>
          <w:highlight w:val="white"/>
          <w:lang w:eastAsia="ru-RU"/>
        </w:rPr>
        <w:t xml:space="preserve"> самостоятельно </w:t>
      </w:r>
      <w:r>
        <w:rPr>
          <w:sz w:val="28"/>
          <w:szCs w:val="28"/>
          <w:highlight w:val="white"/>
          <w:lang w:eastAsia="ru-RU"/>
        </w:rPr>
        <w:t xml:space="preserve">(предоставляется заявителем в зависимости от сложившейся конкретной жизненной ситуации)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удостоверяющие личность заявителя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паспорт гражданина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иной документ, удостоверяющий личность заявителя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заверенный перевод на русский язык документов о государственной регистрации юридического лица в соответствии с законодательством иностранного государства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представляется копия документа, удостоверенная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</w:t>
      </w:r>
      <w:r>
        <w:rPr>
          <w:sz w:val="28"/>
          <w:szCs w:val="28"/>
          <w:highlight w:val="white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в сфере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  <w:highlight w:val="white"/>
        </w:rPr>
        <w:t xml:space="preserve"> (</w:t>
      </w:r>
      <w:r>
        <w:rPr>
          <w:sz w:val="28"/>
          <w:szCs w:val="28"/>
          <w:highlight w:val="white"/>
        </w:rPr>
        <w:t xml:space="preserve">оригинал или копия документа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highlight w:val="white"/>
          <w:lang w:eastAsia="ru-RU"/>
        </w:rPr>
        <w:t xml:space="preserve">заявителя</w:t>
      </w:r>
      <w:r>
        <w:rPr>
          <w:sz w:val="28"/>
          <w:szCs w:val="28"/>
          <w:highlight w:val="white"/>
          <w:lang w:eastAsia="ru-RU"/>
        </w:rPr>
        <w:t xml:space="preserve"> при взаимодействии с заявителями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являются: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установление личности не требуется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, МФЦ отказывают</w:t>
      </w:r>
      <w:r>
        <w:rPr>
          <w:sz w:val="28"/>
          <w:szCs w:val="28"/>
          <w:highlight w:val="white"/>
        </w:rPr>
        <w:t xml:space="preserve"> заявителю в приеме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и </w:t>
      </w:r>
      <w:r>
        <w:rPr>
          <w:sz w:val="28"/>
          <w:szCs w:val="28"/>
          <w:highlight w:val="white"/>
        </w:rPr>
        <w:t xml:space="preserve">документов</w:t>
      </w:r>
      <w:r>
        <w:rPr>
          <w:sz w:val="28"/>
          <w:szCs w:val="28"/>
          <w:highlight w:val="white"/>
        </w:rPr>
        <w:t xml:space="preserve"> при наличии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Услуга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предусматривает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возможность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приема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</w:rPr>
        <w:t xml:space="preserve"> по выбору заявителя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независимо </w:t>
      </w:r>
      <w:r>
        <w:rPr>
          <w:sz w:val="28"/>
          <w:szCs w:val="28"/>
          <w:highlight w:val="white"/>
        </w:rPr>
        <w:t xml:space="preserve">от его </w:t>
      </w:r>
      <w:r>
        <w:rPr>
          <w:sz w:val="28"/>
          <w:szCs w:val="28"/>
          <w:highlight w:val="white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составляет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</w:t>
      </w:r>
      <w:r>
        <w:rPr>
          <w:sz w:val="28"/>
          <w:szCs w:val="28"/>
          <w:highlight w:val="white"/>
          <w:lang w:eastAsia="ru-RU"/>
        </w:rPr>
        <w:t xml:space="preserve">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Для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highlight w:val="white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Прием обращений в ФГИС ЕГРН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налоговая служба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Выписка из государственной ИСОГД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Орган местного самоуправления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Орган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отказывает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заявителю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предоставлении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Услуги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следующих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оснований</w:t>
      </w:r>
      <w:r>
        <w:rPr>
          <w:sz w:val="28"/>
          <w:szCs w:val="28"/>
          <w:highlight w:val="white"/>
          <w:lang w:val="en-US" w:eastAsia="ru-RU"/>
        </w:rPr>
        <w:t xml:space="preserve">: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не отнесен к определенной категории земель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границы земельного участка, указанного в заявлении о его предоставлении, подлежат уточнению в соответствии с Федеральным законом "О государственной регистрации недвижимости"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в установленном законодательством Российск</w:t>
      </w:r>
      <w:r>
        <w:rPr>
          <w:sz w:val="28"/>
          <w:szCs w:val="28"/>
          <w:highlight w:val="white"/>
          <w:lang w:val="en-US"/>
        </w:rPr>
        <w:t xml:space="preserve">ой Федерации порядке не определены предельные параметры разрешенного строительства, реконструкции, за исключением случаев, если в соответствии с разрешенным использованием земельного участка не предусматривается возможность строительства зданий, сооружений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находящиеся в государственной или муниципальной собственности, и продажа или предоставление в аренду указанных здания, сооружения, объекта незаве</w:t>
      </w:r>
      <w:r>
        <w:rPr>
          <w:sz w:val="28"/>
          <w:szCs w:val="28"/>
          <w:highlight w:val="white"/>
          <w:lang w:val="en-US"/>
        </w:rPr>
        <w:t xml:space="preserve">ршенного строительства является предметом другого аукциона либо указанные здание, сооружение, объект незавершенного строительства не продаются или не передаются в аренду на этом аукционе одновременно с земельным участком, за исключением случаев, если на зе</w:t>
      </w:r>
      <w:r>
        <w:rPr>
          <w:sz w:val="28"/>
          <w:szCs w:val="28"/>
          <w:highlight w:val="white"/>
          <w:lang w:val="en-US"/>
        </w:rPr>
        <w:t xml:space="preserve">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Земельного кодекса РФ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предназначен для размещения здания или сооружения в соответствии с государственной программой Российской Федерации, государственной программой субъекта Российской Федерации и (или) региональной инвестиционной программой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принято решение о предварительном согласовании его предоставления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поступило заявление о предваритель</w:t>
      </w:r>
      <w:r>
        <w:rPr>
          <w:sz w:val="28"/>
          <w:szCs w:val="28"/>
          <w:highlight w:val="white"/>
          <w:lang w:val="en-US"/>
        </w:rPr>
        <w:t xml:space="preserve">ном согласовании его предоставления или заявление о предоставлении земельного участка, за исключением случаев, если принято решение об отказе в предварительном согласовании предоставления такого земельного участка или решение об отказе в его предоставлении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для государ</w:t>
      </w:r>
      <w:r>
        <w:rPr>
          <w:sz w:val="28"/>
          <w:szCs w:val="28"/>
          <w:highlight w:val="white"/>
          <w:lang w:val="en-US"/>
        </w:rPr>
        <w:t xml:space="preserve">ственных или муниципальных нужд, за исключением земельных участков, изъятых для государственных или муниципальных нужд в связи с признанием многоквартирного дома, который расположен на таком земельном участке, аварийным и подлежащим сносу или реконструкции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отсутствует информация о возможности подключения (технологического присоединения) объектов капитального</w:t>
      </w:r>
      <w:r>
        <w:rPr>
          <w:sz w:val="28"/>
          <w:szCs w:val="28"/>
          <w:highlight w:val="white"/>
          <w:lang w:val="en-US"/>
        </w:rPr>
        <w:t xml:space="preserve"> строительства к сетям инженерно-технического обеспечения (за исключением сетей электроснабжения), за исключением случаев, если в соответствии с разрешенным использованием земельного участка не предусматривается возможность строительства зданий, сооружений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полностью расположен в границах зоны с особыми усло</w:t>
      </w:r>
      <w:r>
        <w:rPr>
          <w:sz w:val="28"/>
          <w:szCs w:val="28"/>
          <w:highlight w:val="white"/>
          <w:lang w:val="en-US"/>
        </w:rPr>
        <w:t xml:space="preserve">виями использования территории,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участка, указанными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принадлежащие гражданам или юридическим лицам, за исключением случаев</w:t>
      </w:r>
      <w:r>
        <w:rPr>
          <w:sz w:val="28"/>
          <w:szCs w:val="28"/>
          <w:highlight w:val="white"/>
          <w:lang w:val="en-US"/>
        </w:rPr>
        <w:t xml:space="preserve">, если на земельном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</w:t>
      </w:r>
      <w:r>
        <w:rPr>
          <w:sz w:val="28"/>
          <w:szCs w:val="28"/>
          <w:highlight w:val="white"/>
          <w:lang w:val="en-US"/>
        </w:rPr>
        <w:t xml:space="preserve">о кодекса РФ, а также случаев проведения аукциона на право заключения договора аренды земельного участка, если в отношении расположенных на нем здания, сооружения, объекта незавершенного строительства принято решение о сносе самовольной постройки либо реше</w:t>
      </w:r>
      <w:r>
        <w:rPr>
          <w:sz w:val="28"/>
          <w:szCs w:val="28"/>
          <w:highlight w:val="white"/>
          <w:lang w:val="en-US"/>
        </w:rPr>
        <w:t xml:space="preserve">ние о сносе самовольной постройки или ее приведении в соответствие с установленными требованиями и в сроки, установленные указанными решениями, не выполнены обязанности, предусмотренные частью 11 статьи 55.32 Градостроительного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из оборота, за исключением случаев, в которых в соответствии с федеральным законом изъятые из оборота земельные участки могут быть предметом договора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расположен в границах территории, в отношении которой заключен договор о ее комплекс</w:t>
      </w:r>
      <w:r>
        <w:rPr>
          <w:sz w:val="28"/>
          <w:szCs w:val="28"/>
          <w:highlight w:val="white"/>
          <w:lang w:val="en-US"/>
        </w:rPr>
        <w:t xml:space="preserve">ном развитии или принято решение о комплексном развитии территории, реализация которого обеспечивается в соответствии с Градостроительным кодексом Российской Федерации юридическим лицом, определенным Российской Федерацией или субъектом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является земельным участком общего пользования или расположен в границах земель общего пользования, территории общего пользования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предоставлен на праве постоянного (бессрочного) пользования, безвозмездного пользования, пожизненного наследуемого владения или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ограничен в обороте, за исключением случая проведения аукциона на право заключения договора аренды земельного участка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зарезервирован для государственных или муниципальных нужд, за исключением случая проведения аукциона на право заключения договора аренды земельного участка на срок, не превышающий срока резервирования земельного участка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</w:t>
      </w:r>
      <w:r>
        <w:rPr>
          <w:sz w:val="28"/>
          <w:szCs w:val="28"/>
          <w:highlight w:val="white"/>
          <w:lang w:val="en-US"/>
        </w:rPr>
        <w:t xml:space="preserve">льный участок в соответствии с утвержденными документами территориального планирования и (или) документацией по планировке территории предназначен для размещения объектов федерального значения, объектов регионального значения или объектов местного значения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участка, указанным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 </w:t>
      </w:r>
      <w:r>
        <w:rPr>
          <w:sz w:val="28"/>
          <w:szCs w:val="28"/>
          <w:highlight w:val="white"/>
        </w:rPr>
        <w:t xml:space="preserve">12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получения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Органом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всех сведений, необходимых для</w:t>
      </w:r>
      <w:r>
        <w:rPr>
          <w:sz w:val="28"/>
          <w:szCs w:val="28"/>
          <w:highlight w:val="white"/>
          <w:lang w:eastAsia="ru-RU"/>
        </w:rPr>
        <w:t xml:space="preserve"> принятия решения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Способы получения результата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отказе в проведении аукциона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Предоставление</w:t>
      </w:r>
      <w:r>
        <w:rPr>
          <w:sz w:val="28"/>
          <w:szCs w:val="28"/>
          <w:highlight w:val="white"/>
          <w:lang w:eastAsia="ru-RU"/>
        </w:rPr>
        <w:t xml:space="preserve"> результата Услуги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1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рабочего дня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принятия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highlight w:val="white"/>
          <w:lang w:eastAsia="ru-RU"/>
        </w:rPr>
        <w:t xml:space="preserve"> по выб</w:t>
      </w:r>
      <w:r>
        <w:rPr>
          <w:sz w:val="28"/>
          <w:szCs w:val="28"/>
          <w:highlight w:val="white"/>
          <w:lang w:eastAsia="ru-RU"/>
        </w:rPr>
        <w:t xml:space="preserve">ору заявителя независимо </w:t>
      </w:r>
      <w:r>
        <w:rPr>
          <w:sz w:val="28"/>
          <w:szCs w:val="28"/>
          <w:highlight w:val="white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59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val="en-US" w:eastAsia="ru-RU"/>
        </w:rPr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  <w:lang w:eastAsia="ru-RU"/>
        </w:rPr>
        <w:t xml:space="preserve">Максимальный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варианта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19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Результатом</w:t>
      </w:r>
      <w:r>
        <w:rPr>
          <w:sz w:val="28"/>
          <w:szCs w:val="28"/>
          <w:highlight w:val="white"/>
          <w:lang w:eastAsia="ru-RU"/>
        </w:rPr>
        <w:t xml:space="preserve">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являются</w:t>
      </w:r>
      <w:r>
        <w:rPr>
          <w:sz w:val="28"/>
          <w:szCs w:val="28"/>
          <w:highlight w:val="white"/>
          <w:lang w:val="en-US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 проведении аукциона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отказе в проведении аукциона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Документом</w:t>
      </w:r>
      <w:r>
        <w:rPr>
          <w:sz w:val="28"/>
          <w:szCs w:val="28"/>
          <w:highlight w:val="white"/>
        </w:rPr>
        <w:t xml:space="preserve">, содержащим решение о предоставлении Услуги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является </w:t>
      </w:r>
      <w:r>
        <w:rPr>
          <w:sz w:val="28"/>
          <w:szCs w:val="28"/>
          <w:highlight w:val="white"/>
        </w:rPr>
        <w:t xml:space="preserve">приказ департамента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</w:r>
      <w:r>
        <w:rPr>
          <w:sz w:val="28"/>
          <w:szCs w:val="28"/>
          <w:highlight w:val="white"/>
          <w:lang w:eastAsia="ru-RU"/>
        </w:rPr>
        <w:t xml:space="preserve">Административные</w:t>
      </w:r>
      <w:r>
        <w:rPr>
          <w:sz w:val="28"/>
          <w:szCs w:val="28"/>
          <w:highlight w:val="white"/>
          <w:lang w:eastAsia="ru-RU"/>
        </w:rPr>
        <w:t xml:space="preserve"> процедур</w:t>
      </w:r>
      <w:r>
        <w:rPr>
          <w:sz w:val="28"/>
          <w:szCs w:val="28"/>
          <w:highlight w:val="white"/>
          <w:lang w:eastAsia="ru-RU"/>
        </w:rPr>
        <w:t xml:space="preserve">ы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highlight w:val="white"/>
          <w:lang w:eastAsia="ru-RU"/>
        </w:rPr>
        <w:t xml:space="preserve">слуги </w:t>
      </w:r>
      <w:r>
        <w:rPr>
          <w:sz w:val="28"/>
          <w:szCs w:val="28"/>
          <w:highlight w:val="white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В настоящем варианте</w:t>
      </w:r>
      <w:r>
        <w:rPr>
          <w:sz w:val="28"/>
          <w:szCs w:val="28"/>
          <w:highlight w:val="white"/>
          <w:lang w:eastAsia="ru-RU"/>
        </w:rPr>
        <w:t xml:space="preserve"> предоставления Услуги</w:t>
      </w:r>
      <w:r>
        <w:rPr>
          <w:sz w:val="28"/>
          <w:szCs w:val="28"/>
          <w:highlight w:val="white"/>
          <w:lang w:eastAsia="ru-RU"/>
        </w:rPr>
        <w:t xml:space="preserve"> не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приведена </w:t>
      </w:r>
      <w:r>
        <w:rPr>
          <w:sz w:val="28"/>
          <w:szCs w:val="28"/>
          <w:highlight w:val="white"/>
          <w:lang w:eastAsia="ru-RU"/>
        </w:rPr>
        <w:t xml:space="preserve">административная процедура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приостановление предоставления Услуги</w:t>
      </w:r>
      <w:r>
        <w:rPr>
          <w:sz w:val="28"/>
          <w:szCs w:val="28"/>
          <w:highlight w:val="white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Представление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заявителем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соответствии с </w:t>
      </w:r>
      <w:r>
        <w:rPr>
          <w:sz w:val="28"/>
          <w:szCs w:val="28"/>
          <w:highlight w:val="white"/>
          <w:lang w:eastAsia="ru-RU"/>
        </w:rPr>
        <w:t xml:space="preserve">формой</w:t>
      </w:r>
      <w:r>
        <w:rPr>
          <w:sz w:val="28"/>
          <w:szCs w:val="28"/>
          <w:highlight w:val="white"/>
          <w:lang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предусмотренной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</w:t>
      </w:r>
      <w:r>
        <w:rPr>
          <w:sz w:val="28"/>
          <w:szCs w:val="28"/>
          <w:highlight w:val="white"/>
        </w:rPr>
        <w:t xml:space="preserve">приложении №</w:t>
      </w:r>
      <w:r>
        <w:rPr>
          <w:sz w:val="28"/>
          <w:szCs w:val="28"/>
          <w:highlight w:val="white"/>
          <w:lang w:val="en-US"/>
        </w:rPr>
        <w:t xml:space="preserve"> </w:t>
      </w:r>
      <w:r>
        <w:rPr>
          <w:sz w:val="28"/>
          <w:szCs w:val="28"/>
          <w:highlight w:val="white"/>
        </w:rPr>
        <w:t xml:space="preserve">2</w:t>
      </w:r>
      <w:r>
        <w:rPr>
          <w:sz w:val="28"/>
          <w:szCs w:val="28"/>
          <w:highlight w:val="white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highlight w:val="white"/>
          <w:lang w:eastAsia="ru-RU"/>
        </w:rPr>
        <w:t xml:space="preserve">, осуществляется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почтового отправления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Единого портала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highlight w:val="white"/>
          <w:lang w:eastAsia="ru-RU"/>
        </w:rPr>
        <w:t xml:space="preserve">лжен представить</w:t>
      </w:r>
      <w:r>
        <w:rPr>
          <w:sz w:val="28"/>
          <w:szCs w:val="28"/>
          <w:highlight w:val="white"/>
          <w:lang w:eastAsia="ru-RU"/>
        </w:rPr>
        <w:t xml:space="preserve"> самостоятельно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(предоставляется заявителем в зависимости от сложившейся конкретной жизненной ситуации)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удостоверяющие личность заявителя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паспорт гражданина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иной документ, удостоверяющий личность заявителя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заверенный перевод на русский язык документов о государственной регистрации юридического лица в соответствии с законодательством иностранного государства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представляется копия документа, удостоверенная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</w:t>
      </w:r>
      <w:r>
        <w:rPr>
          <w:sz w:val="28"/>
          <w:szCs w:val="28"/>
          <w:highlight w:val="white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в сфере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  <w:highlight w:val="white"/>
        </w:rPr>
        <w:t xml:space="preserve"> (</w:t>
      </w:r>
      <w:r>
        <w:rPr>
          <w:sz w:val="28"/>
          <w:szCs w:val="28"/>
          <w:highlight w:val="white"/>
        </w:rPr>
        <w:t xml:space="preserve">оригинал или копия документа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highlight w:val="white"/>
          <w:lang w:eastAsia="ru-RU"/>
        </w:rPr>
        <w:t xml:space="preserve">заявителя</w:t>
      </w:r>
      <w:r>
        <w:rPr>
          <w:sz w:val="28"/>
          <w:szCs w:val="28"/>
          <w:highlight w:val="white"/>
          <w:lang w:eastAsia="ru-RU"/>
        </w:rPr>
        <w:t xml:space="preserve"> при взаимодействии с заявителями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являются: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установление личности не требуется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, МФЦ отказывают</w:t>
      </w:r>
      <w:r>
        <w:rPr>
          <w:sz w:val="28"/>
          <w:szCs w:val="28"/>
          <w:highlight w:val="white"/>
        </w:rPr>
        <w:t xml:space="preserve"> заявителю в приеме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и </w:t>
      </w:r>
      <w:r>
        <w:rPr>
          <w:sz w:val="28"/>
          <w:szCs w:val="28"/>
          <w:highlight w:val="white"/>
        </w:rPr>
        <w:t xml:space="preserve">документов</w:t>
      </w:r>
      <w:r>
        <w:rPr>
          <w:sz w:val="28"/>
          <w:szCs w:val="28"/>
          <w:highlight w:val="white"/>
        </w:rPr>
        <w:t xml:space="preserve"> при наличии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Услуга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предусматривает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возможность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приема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</w:rPr>
        <w:t xml:space="preserve"> по выбору заявителя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независимо </w:t>
      </w:r>
      <w:r>
        <w:rPr>
          <w:sz w:val="28"/>
          <w:szCs w:val="28"/>
          <w:highlight w:val="white"/>
        </w:rPr>
        <w:t xml:space="preserve">от его </w:t>
      </w:r>
      <w:r>
        <w:rPr>
          <w:sz w:val="28"/>
          <w:szCs w:val="28"/>
          <w:highlight w:val="white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составляет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</w:t>
      </w:r>
      <w:r>
        <w:rPr>
          <w:sz w:val="28"/>
          <w:szCs w:val="28"/>
          <w:highlight w:val="white"/>
          <w:lang w:eastAsia="ru-RU"/>
        </w:rPr>
        <w:t xml:space="preserve">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Для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highlight w:val="white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Прием обращений в ФГИС ЕГРН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налоговая служба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Выписка из государственной ИСОГД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Орган местного самоуправления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Орган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отказывает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заявителю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предоставлении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Услуги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следующих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оснований</w:t>
      </w:r>
      <w:r>
        <w:rPr>
          <w:sz w:val="28"/>
          <w:szCs w:val="28"/>
          <w:highlight w:val="white"/>
          <w:lang w:val="en-US" w:eastAsia="ru-RU"/>
        </w:rPr>
        <w:t xml:space="preserve">: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не отнесен к определенной категории земель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границы земельного участка, указанного в заявлении о его предоставлении, подлежат уточнению в соответствии с Федеральным законом "О государственной регистрации недвижимости"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в установленном законодательством Российск</w:t>
      </w:r>
      <w:r>
        <w:rPr>
          <w:sz w:val="28"/>
          <w:szCs w:val="28"/>
          <w:highlight w:val="white"/>
          <w:lang w:val="en-US"/>
        </w:rPr>
        <w:t xml:space="preserve">ой Федерации порядке не определены предельные параметры разрешенного строительства, реконструкции, за исключением случаев, если в соответствии с разрешенным использованием земельного участка не предусматривается возможность строительства зданий, сооружений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находящиеся в государственной или муниципальной собственности, и продажа или предоставление в аренду указанных здания, сооружения, объекта незаве</w:t>
      </w:r>
      <w:r>
        <w:rPr>
          <w:sz w:val="28"/>
          <w:szCs w:val="28"/>
          <w:highlight w:val="white"/>
          <w:lang w:val="en-US"/>
        </w:rPr>
        <w:t xml:space="preserve">ршенного строительства является предметом другого аукциона либо указанные здание, сооружение, объект незавершенного строительства не продаются или не передаются в аренду на этом аукционе одновременно с земельным участком, за исключением случаев, если на зе</w:t>
      </w:r>
      <w:r>
        <w:rPr>
          <w:sz w:val="28"/>
          <w:szCs w:val="28"/>
          <w:highlight w:val="white"/>
          <w:lang w:val="en-US"/>
        </w:rPr>
        <w:t xml:space="preserve">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Земельного кодекса РФ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предназначен для размещения здания или сооружения в соответствии с государственной программой Российской Федерации, государственной программой субъекта Российской Федерации и (или) региональной инвестиционной программой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принято решение о предварительном согласовании его предоставления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поступило заявление о предваритель</w:t>
      </w:r>
      <w:r>
        <w:rPr>
          <w:sz w:val="28"/>
          <w:szCs w:val="28"/>
          <w:highlight w:val="white"/>
          <w:lang w:val="en-US"/>
        </w:rPr>
        <w:t xml:space="preserve">ном согласовании его предоставления или заявление о предоставлении земельного участка, за исключением случаев, если принято решение об отказе в предварительном согласовании предоставления такого земельного участка или решение об отказе в его предоставлении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для государ</w:t>
      </w:r>
      <w:r>
        <w:rPr>
          <w:sz w:val="28"/>
          <w:szCs w:val="28"/>
          <w:highlight w:val="white"/>
          <w:lang w:val="en-US"/>
        </w:rPr>
        <w:t xml:space="preserve">ственных или муниципальных нужд, за исключением земельных участков, изъятых для государственных или муниципальных нужд в связи с признанием многоквартирного дома, который расположен на таком земельном участке, аварийным и подлежащим сносу или реконструкции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отсутствует информация о возможности подключения (технологического присоединения) объектов капитального</w:t>
      </w:r>
      <w:r>
        <w:rPr>
          <w:sz w:val="28"/>
          <w:szCs w:val="28"/>
          <w:highlight w:val="white"/>
          <w:lang w:val="en-US"/>
        </w:rPr>
        <w:t xml:space="preserve"> строительства к сетям инженерно-технического обеспечения (за исключением сетей электроснабжения), за исключением случаев, если в соответствии с разрешенным использованием земельного участка не предусматривается возможность строительства зданий, сооружений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полностью расположен в границах зоны с особыми усло</w:t>
      </w:r>
      <w:r>
        <w:rPr>
          <w:sz w:val="28"/>
          <w:szCs w:val="28"/>
          <w:highlight w:val="white"/>
          <w:lang w:val="en-US"/>
        </w:rPr>
        <w:t xml:space="preserve">виями использования территории,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участка, указанными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принадлежащие гражданам или юридическим лицам, за исключением случаев</w:t>
      </w:r>
      <w:r>
        <w:rPr>
          <w:sz w:val="28"/>
          <w:szCs w:val="28"/>
          <w:highlight w:val="white"/>
          <w:lang w:val="en-US"/>
        </w:rPr>
        <w:t xml:space="preserve">, если на земельном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</w:t>
      </w:r>
      <w:r>
        <w:rPr>
          <w:sz w:val="28"/>
          <w:szCs w:val="28"/>
          <w:highlight w:val="white"/>
          <w:lang w:val="en-US"/>
        </w:rPr>
        <w:t xml:space="preserve">о кодекса РФ, а также случаев проведения аукциона на право заключения договора аренды земельного участка, если в отношении расположенных на нем здания, сооружения, объекта незавершенного строительства принято решение о сносе самовольной постройки либо реше</w:t>
      </w:r>
      <w:r>
        <w:rPr>
          <w:sz w:val="28"/>
          <w:szCs w:val="28"/>
          <w:highlight w:val="white"/>
          <w:lang w:val="en-US"/>
        </w:rPr>
        <w:t xml:space="preserve">ние о сносе самовольной постройки или ее приведении в соответствие с установленными требованиями и в сроки, установленные указанными решениями, не выполнены обязанности, предусмотренные частью 11 статьи 55.32 Градостроительного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из оборота, за исключением случаев, в которых в соответствии с федеральным законом изъятые из оборота земельные участки могут быть предметом договора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расположен в границах территории, в отношении которой заключен договор о ее комплекс</w:t>
      </w:r>
      <w:r>
        <w:rPr>
          <w:sz w:val="28"/>
          <w:szCs w:val="28"/>
          <w:highlight w:val="white"/>
          <w:lang w:val="en-US"/>
        </w:rPr>
        <w:t xml:space="preserve">ном развитии или принято решение о комплексном развитии территории, реализация которого обеспечивается в соответствии с Градостроительным кодексом Российской Федерации юридическим лицом, определенным Российской Федерацией или субъектом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является земельным участком общего пользования или расположен в границах земель общего пользования, территории общего пользования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предоставлен на праве постоянного (бессрочного) пользования, безвозмездного пользования, пожизненного наследуемого владения или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ограничен в обороте, за исключением случая проведения аукциона на право заключения договора аренды земельного участка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зарезервирован для государственных или муниципальных нужд, за исключением случая проведения аукциона на право заключения договора аренды земельного участка на срок, не превышающий срока резервирования земельного участка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</w:t>
      </w:r>
      <w:r>
        <w:rPr>
          <w:sz w:val="28"/>
          <w:szCs w:val="28"/>
          <w:highlight w:val="white"/>
          <w:lang w:val="en-US"/>
        </w:rPr>
        <w:t xml:space="preserve">льный участок в соответствии с утвержденными документами территориального планирования и (или) документацией по планировке территории предназначен для размещения объектов федерального значения, объектов регионального значения или объектов местного значения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участка, указанным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 </w:t>
      </w:r>
      <w:r>
        <w:rPr>
          <w:sz w:val="28"/>
          <w:szCs w:val="28"/>
          <w:highlight w:val="white"/>
        </w:rPr>
        <w:t xml:space="preserve">12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получения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Органом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всех сведений, необходимых для</w:t>
      </w:r>
      <w:r>
        <w:rPr>
          <w:sz w:val="28"/>
          <w:szCs w:val="28"/>
          <w:highlight w:val="white"/>
          <w:lang w:eastAsia="ru-RU"/>
        </w:rPr>
        <w:t xml:space="preserve"> принятия решения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Способы получения результата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отказе в проведении аукциона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Предоставление</w:t>
      </w:r>
      <w:r>
        <w:rPr>
          <w:sz w:val="28"/>
          <w:szCs w:val="28"/>
          <w:highlight w:val="white"/>
          <w:lang w:eastAsia="ru-RU"/>
        </w:rPr>
        <w:t xml:space="preserve"> результата Услуги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1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рабочего дня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принятия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highlight w:val="white"/>
          <w:lang w:eastAsia="ru-RU"/>
        </w:rPr>
        <w:t xml:space="preserve"> по выб</w:t>
      </w:r>
      <w:r>
        <w:rPr>
          <w:sz w:val="28"/>
          <w:szCs w:val="28"/>
          <w:highlight w:val="white"/>
          <w:lang w:eastAsia="ru-RU"/>
        </w:rPr>
        <w:t xml:space="preserve">ору заявителя независимо </w:t>
      </w:r>
      <w:r>
        <w:rPr>
          <w:sz w:val="28"/>
          <w:szCs w:val="28"/>
          <w:highlight w:val="white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59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val="en-US" w:eastAsia="ru-RU"/>
        </w:rPr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  <w:lang w:eastAsia="ru-RU"/>
        </w:rPr>
        <w:t xml:space="preserve">Максимальный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варианта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19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Результатом</w:t>
      </w:r>
      <w:r>
        <w:rPr>
          <w:sz w:val="28"/>
          <w:szCs w:val="28"/>
          <w:highlight w:val="white"/>
          <w:lang w:eastAsia="ru-RU"/>
        </w:rPr>
        <w:t xml:space="preserve">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являются</w:t>
      </w:r>
      <w:r>
        <w:rPr>
          <w:sz w:val="28"/>
          <w:szCs w:val="28"/>
          <w:highlight w:val="white"/>
          <w:lang w:val="en-US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 проведении аукциона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отказе в проведении аукциона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Документом</w:t>
      </w:r>
      <w:r>
        <w:rPr>
          <w:sz w:val="28"/>
          <w:szCs w:val="28"/>
          <w:highlight w:val="white"/>
        </w:rPr>
        <w:t xml:space="preserve">, содержащим решение о предоставлении Услуги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является </w:t>
      </w:r>
      <w:r>
        <w:rPr>
          <w:sz w:val="28"/>
          <w:szCs w:val="28"/>
          <w:highlight w:val="white"/>
        </w:rPr>
        <w:t xml:space="preserve">приказ департамента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</w:r>
      <w:r>
        <w:rPr>
          <w:sz w:val="28"/>
          <w:szCs w:val="28"/>
          <w:highlight w:val="white"/>
          <w:lang w:eastAsia="ru-RU"/>
        </w:rPr>
        <w:t xml:space="preserve">Административные</w:t>
      </w:r>
      <w:r>
        <w:rPr>
          <w:sz w:val="28"/>
          <w:szCs w:val="28"/>
          <w:highlight w:val="white"/>
          <w:lang w:eastAsia="ru-RU"/>
        </w:rPr>
        <w:t xml:space="preserve"> процедур</w:t>
      </w:r>
      <w:r>
        <w:rPr>
          <w:sz w:val="28"/>
          <w:szCs w:val="28"/>
          <w:highlight w:val="white"/>
          <w:lang w:eastAsia="ru-RU"/>
        </w:rPr>
        <w:t xml:space="preserve">ы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highlight w:val="white"/>
          <w:lang w:eastAsia="ru-RU"/>
        </w:rPr>
        <w:t xml:space="preserve">слуги </w:t>
      </w:r>
      <w:r>
        <w:rPr>
          <w:sz w:val="28"/>
          <w:szCs w:val="28"/>
          <w:highlight w:val="white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В настоящем варианте</w:t>
      </w:r>
      <w:r>
        <w:rPr>
          <w:sz w:val="28"/>
          <w:szCs w:val="28"/>
          <w:highlight w:val="white"/>
          <w:lang w:eastAsia="ru-RU"/>
        </w:rPr>
        <w:t xml:space="preserve"> предоставления Услуги</w:t>
      </w:r>
      <w:r>
        <w:rPr>
          <w:sz w:val="28"/>
          <w:szCs w:val="28"/>
          <w:highlight w:val="white"/>
          <w:lang w:eastAsia="ru-RU"/>
        </w:rPr>
        <w:t xml:space="preserve"> не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приведена </w:t>
      </w:r>
      <w:r>
        <w:rPr>
          <w:sz w:val="28"/>
          <w:szCs w:val="28"/>
          <w:highlight w:val="white"/>
          <w:lang w:eastAsia="ru-RU"/>
        </w:rPr>
        <w:t xml:space="preserve">административная процедура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приостановление предоставления Услуги</w:t>
      </w:r>
      <w:r>
        <w:rPr>
          <w:sz w:val="28"/>
          <w:szCs w:val="28"/>
          <w:highlight w:val="white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Представление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заявителем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соответствии с </w:t>
      </w:r>
      <w:r>
        <w:rPr>
          <w:sz w:val="28"/>
          <w:szCs w:val="28"/>
          <w:highlight w:val="white"/>
          <w:lang w:eastAsia="ru-RU"/>
        </w:rPr>
        <w:t xml:space="preserve">формой</w:t>
      </w:r>
      <w:r>
        <w:rPr>
          <w:sz w:val="28"/>
          <w:szCs w:val="28"/>
          <w:highlight w:val="white"/>
          <w:lang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предусмотренной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</w:t>
      </w:r>
      <w:r>
        <w:rPr>
          <w:sz w:val="28"/>
          <w:szCs w:val="28"/>
          <w:highlight w:val="white"/>
        </w:rPr>
        <w:t xml:space="preserve">приложении №</w:t>
      </w:r>
      <w:r>
        <w:rPr>
          <w:sz w:val="28"/>
          <w:szCs w:val="28"/>
          <w:highlight w:val="white"/>
          <w:lang w:val="en-US"/>
        </w:rPr>
        <w:t xml:space="preserve"> </w:t>
      </w:r>
      <w:r>
        <w:rPr>
          <w:sz w:val="28"/>
          <w:szCs w:val="28"/>
          <w:highlight w:val="white"/>
        </w:rPr>
        <w:t xml:space="preserve">2</w:t>
      </w:r>
      <w:r>
        <w:rPr>
          <w:sz w:val="28"/>
          <w:szCs w:val="28"/>
          <w:highlight w:val="white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highlight w:val="white"/>
          <w:lang w:eastAsia="ru-RU"/>
        </w:rPr>
        <w:t xml:space="preserve">, осуществляется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почтового отправления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Единого портала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highlight w:val="white"/>
          <w:lang w:eastAsia="ru-RU"/>
        </w:rPr>
        <w:t xml:space="preserve">лжен представить</w:t>
      </w:r>
      <w:r>
        <w:rPr>
          <w:sz w:val="28"/>
          <w:szCs w:val="28"/>
          <w:highlight w:val="white"/>
          <w:lang w:eastAsia="ru-RU"/>
        </w:rPr>
        <w:t xml:space="preserve"> самостоятельно </w:t>
      </w:r>
      <w:r>
        <w:rPr>
          <w:sz w:val="28"/>
          <w:szCs w:val="28"/>
          <w:highlight w:val="white"/>
          <w:lang w:eastAsia="ru-RU"/>
        </w:rPr>
        <w:t xml:space="preserve">(предоставляется заявителем в зависимости от сложившейся конкретной жизненной ситуации)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удостоверяющие личность заявителя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паспорт гражданина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иной документ, удостоверяющий личность заявителя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</w:t>
      </w:r>
      <w:r>
        <w:rPr>
          <w:sz w:val="28"/>
          <w:szCs w:val="28"/>
          <w:highlight w:val="white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в сфере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highlight w:val="white"/>
          <w:lang w:eastAsia="ru-RU"/>
        </w:rPr>
        <w:t xml:space="preserve">заявителя</w:t>
      </w:r>
      <w:r>
        <w:rPr>
          <w:sz w:val="28"/>
          <w:szCs w:val="28"/>
          <w:highlight w:val="white"/>
          <w:lang w:eastAsia="ru-RU"/>
        </w:rPr>
        <w:t xml:space="preserve"> при взаимодействии с заявителями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являются: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установление личности не требуется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, МФЦ отказывают</w:t>
      </w:r>
      <w:r>
        <w:rPr>
          <w:sz w:val="28"/>
          <w:szCs w:val="28"/>
          <w:highlight w:val="white"/>
        </w:rPr>
        <w:t xml:space="preserve"> заявителю в приеме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и </w:t>
      </w:r>
      <w:r>
        <w:rPr>
          <w:sz w:val="28"/>
          <w:szCs w:val="28"/>
          <w:highlight w:val="white"/>
        </w:rPr>
        <w:t xml:space="preserve">документов</w:t>
      </w:r>
      <w:r>
        <w:rPr>
          <w:sz w:val="28"/>
          <w:szCs w:val="28"/>
          <w:highlight w:val="white"/>
        </w:rPr>
        <w:t xml:space="preserve"> при наличии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Услуга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предусматривает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возможность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приема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</w:rPr>
        <w:t xml:space="preserve"> по выбору заявителя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независимо </w:t>
      </w:r>
      <w:r>
        <w:rPr>
          <w:sz w:val="28"/>
          <w:szCs w:val="28"/>
          <w:highlight w:val="white"/>
        </w:rPr>
        <w:t xml:space="preserve">от его </w:t>
      </w:r>
      <w:r>
        <w:rPr>
          <w:sz w:val="28"/>
          <w:szCs w:val="28"/>
          <w:highlight w:val="white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составляет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</w:t>
      </w:r>
      <w:r>
        <w:rPr>
          <w:sz w:val="28"/>
          <w:szCs w:val="28"/>
          <w:highlight w:val="white"/>
          <w:lang w:eastAsia="ru-RU"/>
        </w:rPr>
        <w:t xml:space="preserve">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Для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highlight w:val="white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Прием обращений в ФГИС ЕГРН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налоговая служба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налоговая служба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Выписка из государственной ИСОГД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Орган местного самоуправления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Орган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отказывает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заявителю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предоставлении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Услуги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следующих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оснований</w:t>
      </w:r>
      <w:r>
        <w:rPr>
          <w:sz w:val="28"/>
          <w:szCs w:val="28"/>
          <w:highlight w:val="white"/>
          <w:lang w:val="en-US" w:eastAsia="ru-RU"/>
        </w:rPr>
        <w:t xml:space="preserve">: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не отнесен к определенной категории земель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границы земельного участка, указанного в заявлении о его предоставлении, подлежат уточнению в соответствии с Федеральным законом "О государственной регистрации недвижимости"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в установленном законодательством Российск</w:t>
      </w:r>
      <w:r>
        <w:rPr>
          <w:sz w:val="28"/>
          <w:szCs w:val="28"/>
          <w:highlight w:val="white"/>
          <w:lang w:val="en-US"/>
        </w:rPr>
        <w:t xml:space="preserve">ой Федерации порядке не определены предельные параметры разрешенного строительства, реконструкции, за исключением случаев, если в соответствии с разрешенным использованием земельного участка не предусматривается возможность строительства зданий, сооружений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находящиеся в государственной или муниципальной собственности, и продажа или предоставление в аренду указанных здания, сооружения, объекта незаве</w:t>
      </w:r>
      <w:r>
        <w:rPr>
          <w:sz w:val="28"/>
          <w:szCs w:val="28"/>
          <w:highlight w:val="white"/>
          <w:lang w:val="en-US"/>
        </w:rPr>
        <w:t xml:space="preserve">ршенного строительства является предметом другого аукциона либо указанные здание, сооружение, объект незавершенного строительства не продаются или не передаются в аренду на этом аукционе одновременно с земельным участком, за исключением случаев, если на зе</w:t>
      </w:r>
      <w:r>
        <w:rPr>
          <w:sz w:val="28"/>
          <w:szCs w:val="28"/>
          <w:highlight w:val="white"/>
          <w:lang w:val="en-US"/>
        </w:rPr>
        <w:t xml:space="preserve">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Земельного кодекса РФ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предназначен для размещения здания или сооружения в соответствии с государственной программой Российской Федерации, государственной программой субъекта Российской Федерации и (или) региональной инвестиционной программой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принято решение о предварительном согласовании его предоставления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поступило заявление о предваритель</w:t>
      </w:r>
      <w:r>
        <w:rPr>
          <w:sz w:val="28"/>
          <w:szCs w:val="28"/>
          <w:highlight w:val="white"/>
          <w:lang w:val="en-US"/>
        </w:rPr>
        <w:t xml:space="preserve">ном согласовании его предоставления или заявление о предоставлении земельного участка, за исключением случаев, если принято решение об отказе в предварительном согласовании предоставления такого земельного участка или решение об отказе в его предоставлении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для государ</w:t>
      </w:r>
      <w:r>
        <w:rPr>
          <w:sz w:val="28"/>
          <w:szCs w:val="28"/>
          <w:highlight w:val="white"/>
          <w:lang w:val="en-US"/>
        </w:rPr>
        <w:t xml:space="preserve">ственных или муниципальных нужд, за исключением земельных участков, изъятых для государственных или муниципальных нужд в связи с признанием многоквартирного дома, который расположен на таком земельном участке, аварийным и подлежащим сносу или реконструкции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отсутствует информация о возможности подключения (технологического присоединения) объектов капитального</w:t>
      </w:r>
      <w:r>
        <w:rPr>
          <w:sz w:val="28"/>
          <w:szCs w:val="28"/>
          <w:highlight w:val="white"/>
          <w:lang w:val="en-US"/>
        </w:rPr>
        <w:t xml:space="preserve"> строительства к сетям инженерно-технического обеспечения (за исключением сетей электроснабжения), за исключением случаев, если в соответствии с разрешенным использованием земельного участка не предусматривается возможность строительства зданий, сооружений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полностью расположен в границах зоны с особыми усло</w:t>
      </w:r>
      <w:r>
        <w:rPr>
          <w:sz w:val="28"/>
          <w:szCs w:val="28"/>
          <w:highlight w:val="white"/>
          <w:lang w:val="en-US"/>
        </w:rPr>
        <w:t xml:space="preserve">виями использования территории,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участка, указанными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принадлежащие гражданам или юридическим лицам, за исключением случаев</w:t>
      </w:r>
      <w:r>
        <w:rPr>
          <w:sz w:val="28"/>
          <w:szCs w:val="28"/>
          <w:highlight w:val="white"/>
          <w:lang w:val="en-US"/>
        </w:rPr>
        <w:t xml:space="preserve">, если на земельном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</w:t>
      </w:r>
      <w:r>
        <w:rPr>
          <w:sz w:val="28"/>
          <w:szCs w:val="28"/>
          <w:highlight w:val="white"/>
          <w:lang w:val="en-US"/>
        </w:rPr>
        <w:t xml:space="preserve">о кодекса РФ, а также случаев проведения аукциона на право заключения договора аренды земельного участка, если в отношении расположенных на нем здания, сооружения, объекта незавершенного строительства принято решение о сносе самовольной постройки либо реше</w:t>
      </w:r>
      <w:r>
        <w:rPr>
          <w:sz w:val="28"/>
          <w:szCs w:val="28"/>
          <w:highlight w:val="white"/>
          <w:lang w:val="en-US"/>
        </w:rPr>
        <w:t xml:space="preserve">ние о сносе самовольной постройки или ее приведении в соответствие с установленными требованиями и в сроки, установленные указанными решениями, не выполнены обязанности, предусмотренные частью 11 статьи 55.32 Градостроительного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из оборота, за исключением случаев, в которых в соответствии с федеральным законом изъятые из оборота земельные участки могут быть предметом договора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расположен в границах территории, в отношении которой заключен договор о ее комплекс</w:t>
      </w:r>
      <w:r>
        <w:rPr>
          <w:sz w:val="28"/>
          <w:szCs w:val="28"/>
          <w:highlight w:val="white"/>
          <w:lang w:val="en-US"/>
        </w:rPr>
        <w:t xml:space="preserve">ном развитии или принято решение о комплексном развитии территории, реализация которого обеспечивается в соответствии с Градостроительным кодексом Российской Федерации юридическим лицом, определенным Российской Федерацией или субъектом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является земельным участком общего пользования или расположен в границах земель общего пользования, территории общего пользования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предоставлен на праве постоянного (бессрочного) пользования, безвозмездного пользования, пожизненного наследуемого владения или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ограничен в обороте, за исключением случая проведения аукциона на право заключения договора аренды земельного участка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зарезервирован для государственных или муниципальных нужд, за исключением случая проведения аукциона на право заключения договора аренды земельного участка на срок, не превышающий срока резервирования земельного участка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</w:t>
      </w:r>
      <w:r>
        <w:rPr>
          <w:sz w:val="28"/>
          <w:szCs w:val="28"/>
          <w:highlight w:val="white"/>
          <w:lang w:val="en-US"/>
        </w:rPr>
        <w:t xml:space="preserve">льный участок в соответствии с утвержденными документами территориального планирования и (или) документацией по планировке территории предназначен для размещения объектов федерального значения, объектов регионального значения или объектов местного значения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участка, указанным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 </w:t>
      </w:r>
      <w:r>
        <w:rPr>
          <w:sz w:val="28"/>
          <w:szCs w:val="28"/>
          <w:highlight w:val="white"/>
        </w:rPr>
        <w:t xml:space="preserve">12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получения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Органом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всех сведений, необходимых для</w:t>
      </w:r>
      <w:r>
        <w:rPr>
          <w:sz w:val="28"/>
          <w:szCs w:val="28"/>
          <w:highlight w:val="white"/>
          <w:lang w:eastAsia="ru-RU"/>
        </w:rPr>
        <w:t xml:space="preserve"> принятия решения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Способы получения результата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отказе в проведении аукциона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Предоставление</w:t>
      </w:r>
      <w:r>
        <w:rPr>
          <w:sz w:val="28"/>
          <w:szCs w:val="28"/>
          <w:highlight w:val="white"/>
          <w:lang w:eastAsia="ru-RU"/>
        </w:rPr>
        <w:t xml:space="preserve"> результата Услуги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1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рабочего дня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принятия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highlight w:val="white"/>
          <w:lang w:eastAsia="ru-RU"/>
        </w:rPr>
        <w:t xml:space="preserve"> по выб</w:t>
      </w:r>
      <w:r>
        <w:rPr>
          <w:sz w:val="28"/>
          <w:szCs w:val="28"/>
          <w:highlight w:val="white"/>
          <w:lang w:eastAsia="ru-RU"/>
        </w:rPr>
        <w:t xml:space="preserve">ору заявителя независимо </w:t>
      </w:r>
      <w:r>
        <w:rPr>
          <w:sz w:val="28"/>
          <w:szCs w:val="28"/>
          <w:highlight w:val="white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59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val="en-US" w:eastAsia="ru-RU"/>
        </w:rPr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  <w:lang w:eastAsia="ru-RU"/>
        </w:rPr>
        <w:t xml:space="preserve">Максимальный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варианта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19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Результатом</w:t>
      </w:r>
      <w:r>
        <w:rPr>
          <w:sz w:val="28"/>
          <w:szCs w:val="28"/>
          <w:highlight w:val="white"/>
          <w:lang w:eastAsia="ru-RU"/>
        </w:rPr>
        <w:t xml:space="preserve">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являются</w:t>
      </w:r>
      <w:r>
        <w:rPr>
          <w:sz w:val="28"/>
          <w:szCs w:val="28"/>
          <w:highlight w:val="white"/>
          <w:lang w:val="en-US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 проведении аукциона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отказе в проведении аукциона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Документом</w:t>
      </w:r>
      <w:r>
        <w:rPr>
          <w:sz w:val="28"/>
          <w:szCs w:val="28"/>
          <w:highlight w:val="white"/>
        </w:rPr>
        <w:t xml:space="preserve">, содержащим решение о предоставлении Услуги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является </w:t>
      </w:r>
      <w:r>
        <w:rPr>
          <w:sz w:val="28"/>
          <w:szCs w:val="28"/>
          <w:highlight w:val="white"/>
        </w:rPr>
        <w:t xml:space="preserve">приказ департамента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</w:r>
      <w:r>
        <w:rPr>
          <w:sz w:val="28"/>
          <w:szCs w:val="28"/>
          <w:highlight w:val="white"/>
          <w:lang w:eastAsia="ru-RU"/>
        </w:rPr>
        <w:t xml:space="preserve">Административные</w:t>
      </w:r>
      <w:r>
        <w:rPr>
          <w:sz w:val="28"/>
          <w:szCs w:val="28"/>
          <w:highlight w:val="white"/>
          <w:lang w:eastAsia="ru-RU"/>
        </w:rPr>
        <w:t xml:space="preserve"> процедур</w:t>
      </w:r>
      <w:r>
        <w:rPr>
          <w:sz w:val="28"/>
          <w:szCs w:val="28"/>
          <w:highlight w:val="white"/>
          <w:lang w:eastAsia="ru-RU"/>
        </w:rPr>
        <w:t xml:space="preserve">ы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highlight w:val="white"/>
          <w:lang w:eastAsia="ru-RU"/>
        </w:rPr>
        <w:t xml:space="preserve">слуги </w:t>
      </w:r>
      <w:r>
        <w:rPr>
          <w:sz w:val="28"/>
          <w:szCs w:val="28"/>
          <w:highlight w:val="white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В настоящем варианте</w:t>
      </w:r>
      <w:r>
        <w:rPr>
          <w:sz w:val="28"/>
          <w:szCs w:val="28"/>
          <w:highlight w:val="white"/>
          <w:lang w:eastAsia="ru-RU"/>
        </w:rPr>
        <w:t xml:space="preserve"> предоставления Услуги</w:t>
      </w:r>
      <w:r>
        <w:rPr>
          <w:sz w:val="28"/>
          <w:szCs w:val="28"/>
          <w:highlight w:val="white"/>
          <w:lang w:eastAsia="ru-RU"/>
        </w:rPr>
        <w:t xml:space="preserve"> не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приведена </w:t>
      </w:r>
      <w:r>
        <w:rPr>
          <w:sz w:val="28"/>
          <w:szCs w:val="28"/>
          <w:highlight w:val="white"/>
          <w:lang w:eastAsia="ru-RU"/>
        </w:rPr>
        <w:t xml:space="preserve">административная процедура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приостановление предоставления Услуги</w:t>
      </w:r>
      <w:r>
        <w:rPr>
          <w:sz w:val="28"/>
          <w:szCs w:val="28"/>
          <w:highlight w:val="white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Представление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заявителем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соответствии с </w:t>
      </w:r>
      <w:r>
        <w:rPr>
          <w:sz w:val="28"/>
          <w:szCs w:val="28"/>
          <w:highlight w:val="white"/>
          <w:lang w:eastAsia="ru-RU"/>
        </w:rPr>
        <w:t xml:space="preserve">формой</w:t>
      </w:r>
      <w:r>
        <w:rPr>
          <w:sz w:val="28"/>
          <w:szCs w:val="28"/>
          <w:highlight w:val="white"/>
          <w:lang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предусмотренной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</w:t>
      </w:r>
      <w:r>
        <w:rPr>
          <w:sz w:val="28"/>
          <w:szCs w:val="28"/>
          <w:highlight w:val="white"/>
        </w:rPr>
        <w:t xml:space="preserve">приложении №</w:t>
      </w:r>
      <w:r>
        <w:rPr>
          <w:sz w:val="28"/>
          <w:szCs w:val="28"/>
          <w:highlight w:val="white"/>
          <w:lang w:val="en-US"/>
        </w:rPr>
        <w:t xml:space="preserve"> </w:t>
      </w:r>
      <w:r>
        <w:rPr>
          <w:sz w:val="28"/>
          <w:szCs w:val="28"/>
          <w:highlight w:val="white"/>
        </w:rPr>
        <w:t xml:space="preserve">2</w:t>
      </w:r>
      <w:r>
        <w:rPr>
          <w:sz w:val="28"/>
          <w:szCs w:val="28"/>
          <w:highlight w:val="white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highlight w:val="white"/>
          <w:lang w:eastAsia="ru-RU"/>
        </w:rPr>
        <w:t xml:space="preserve">, осуществляется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почтового отправления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посредством Единого портала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highlight w:val="white"/>
          <w:lang w:eastAsia="ru-RU"/>
        </w:rPr>
        <w:t xml:space="preserve">лжен представить</w:t>
      </w:r>
      <w:r>
        <w:rPr>
          <w:sz w:val="28"/>
          <w:szCs w:val="28"/>
          <w:highlight w:val="white"/>
          <w:lang w:eastAsia="ru-RU"/>
        </w:rPr>
        <w:t xml:space="preserve"> самостоятельно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(предоставляется заявителем в зависимости от сложившейся конкретной жизненной ситуации)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удостоверяющие личность заявителя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</w:t>
      </w:r>
      <w:r>
        <w:rPr>
          <w:sz w:val="28"/>
          <w:szCs w:val="28"/>
          <w:highlight w:val="white"/>
          <w:lang w:val="en-US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паспорт гражданина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иной документ, удостоверяющий личность заявителя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о государственной регистрации иностранного юридического лица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скан-образ, подписанный усиленной квалифицированной электронной подписью заявителя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предоставляется, если заявителем является иностранное юридическое лицо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</w:t>
      </w:r>
      <w:r>
        <w:rPr>
          <w:sz w:val="28"/>
          <w:szCs w:val="28"/>
          <w:highlight w:val="white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содержащие основные характеристики объекта недвижимости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 в сфере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информационной системы обеспечения градостроительной деятельности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подтверждающие государственную регистрацию физического лица в качестве индивидуального предпринимателя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индивидуальных предпринимателей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подтверждающие государственную регистрацию юридического лица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выписка из Единого государственного реестра юридических лиц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электронный документ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;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: </w:t>
      </w:r>
      <w:r>
        <w:rPr>
          <w:sz w:val="28"/>
          <w:szCs w:val="28"/>
          <w:highlight w:val="white"/>
          <w:lang w:val="en-US"/>
        </w:rPr>
        <w:t xml:space="preserve">оригинал или копия документа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highlight w:val="white"/>
          <w:lang w:eastAsia="ru-RU"/>
        </w:rPr>
        <w:t xml:space="preserve">заявителя</w:t>
      </w:r>
      <w:r>
        <w:rPr>
          <w:sz w:val="28"/>
          <w:szCs w:val="28"/>
          <w:highlight w:val="white"/>
          <w:lang w:eastAsia="ru-RU"/>
        </w:rPr>
        <w:t xml:space="preserve"> при взаимодействии с заявителями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являются: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установление личности не требуется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 </w:t>
      </w:r>
      <w:r>
        <w:rPr>
          <w:sz w:val="28"/>
          <w:szCs w:val="28"/>
          <w:highlight w:val="white"/>
          <w:lang w:val="en-US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, МФЦ отказывают</w:t>
      </w:r>
      <w:r>
        <w:rPr>
          <w:sz w:val="28"/>
          <w:szCs w:val="28"/>
          <w:highlight w:val="white"/>
        </w:rPr>
        <w:t xml:space="preserve"> заявителю в приеме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и </w:t>
      </w:r>
      <w:r>
        <w:rPr>
          <w:sz w:val="28"/>
          <w:szCs w:val="28"/>
          <w:highlight w:val="white"/>
        </w:rPr>
        <w:t xml:space="preserve">документов</w:t>
      </w:r>
      <w:r>
        <w:rPr>
          <w:sz w:val="28"/>
          <w:szCs w:val="28"/>
          <w:highlight w:val="white"/>
        </w:rPr>
        <w:t xml:space="preserve"> при наличии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Услуга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предусматривает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возможность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приема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</w:rPr>
        <w:t xml:space="preserve"> по выбору заявителя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независимо </w:t>
      </w:r>
      <w:r>
        <w:rPr>
          <w:sz w:val="28"/>
          <w:szCs w:val="28"/>
          <w:highlight w:val="white"/>
        </w:rPr>
        <w:t xml:space="preserve">от его </w:t>
      </w:r>
      <w:r>
        <w:rPr>
          <w:sz w:val="28"/>
          <w:szCs w:val="28"/>
          <w:highlight w:val="white"/>
        </w:rPr>
        <w:t xml:space="preserve"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составляет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подачи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</w:t>
      </w:r>
      <w:r>
        <w:rPr>
          <w:sz w:val="28"/>
          <w:szCs w:val="28"/>
          <w:highlight w:val="white"/>
          <w:lang w:eastAsia="ru-RU"/>
        </w:rPr>
        <w:t xml:space="preserve">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Для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highlight w:val="white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Прием обращений в ФГИС ЕГРН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Выписки из ЕГРИП по запросам органов государственной власти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налоговая служба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</w:rPr>
        <w:t xml:space="preserve">Указанный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направляется в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Федеральная налоговая служба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«</w:t>
      </w:r>
      <w:r>
        <w:rPr>
          <w:sz w:val="28"/>
          <w:szCs w:val="28"/>
          <w:highlight w:val="white"/>
        </w:rPr>
        <w:t xml:space="preserve">Выписка из государственной ИСОГД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Указанный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информационный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запрос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направляется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«</w:t>
      </w:r>
      <w:r>
        <w:rPr>
          <w:sz w:val="28"/>
          <w:szCs w:val="28"/>
          <w:highlight w:val="white"/>
          <w:lang w:val="en-US"/>
        </w:rPr>
        <w:t xml:space="preserve">Орган местного самоуправления</w:t>
      </w:r>
      <w:r>
        <w:rPr>
          <w:sz w:val="28"/>
          <w:szCs w:val="28"/>
          <w:highlight w:val="white"/>
          <w:lang w:val="en-US"/>
        </w:rPr>
        <w:t xml:space="preserve">»</w:t>
      </w:r>
      <w:r>
        <w:rPr>
          <w:sz w:val="28"/>
          <w:szCs w:val="28"/>
          <w:highlight w:val="white"/>
          <w:lang w:val="en-US"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даты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регистрации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  <w:highlight w:val="white"/>
          <w:lang w:val="en-US"/>
        </w:rPr>
        <w:t xml:space="preserve">5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рабочих дней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 даты</w:t>
      </w:r>
      <w:r>
        <w:rPr>
          <w:sz w:val="28"/>
          <w:szCs w:val="28"/>
          <w:highlight w:val="white"/>
        </w:rPr>
        <w:t xml:space="preserve"> направления межведомственного запроса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Орган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отказывает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заявителю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предоставлении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Услуги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следующих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оснований</w:t>
      </w:r>
      <w:r>
        <w:rPr>
          <w:sz w:val="28"/>
          <w:szCs w:val="28"/>
          <w:highlight w:val="white"/>
          <w:lang w:val="en-US" w:eastAsia="ru-RU"/>
        </w:rPr>
        <w:t xml:space="preserve">: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не отнесен к определенной категории земель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границы земельного участка, указанного в заявлении о его предоставлении, подлежат уточнению в соответствии с Федеральным законом "О государственной регистрации недвижимости"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в установленном законодательством Российск</w:t>
      </w:r>
      <w:r>
        <w:rPr>
          <w:sz w:val="28"/>
          <w:szCs w:val="28"/>
          <w:highlight w:val="white"/>
          <w:lang w:val="en-US"/>
        </w:rPr>
        <w:t xml:space="preserve">ой Федерации порядке не определены предельные параметры разрешенного строительства, реконструкции, за исключением случаев, если в соответствии с разрешенным использованием земельного участка не предусматривается возможность строительства зданий, сооружений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находящиеся в государственной или муниципальной собственности, и продажа или предоставление в аренду указанных здания, сооружения, объекта незаве</w:t>
      </w:r>
      <w:r>
        <w:rPr>
          <w:sz w:val="28"/>
          <w:szCs w:val="28"/>
          <w:highlight w:val="white"/>
          <w:lang w:val="en-US"/>
        </w:rPr>
        <w:t xml:space="preserve">ршенного строительства является предметом другого аукциона либо указанные здание, сооружение, объект незавершенного строительства не продаются или не передаются в аренду на этом аукционе одновременно с земельным участком, за исключением случаев, если на зе</w:t>
      </w:r>
      <w:r>
        <w:rPr>
          <w:sz w:val="28"/>
          <w:szCs w:val="28"/>
          <w:highlight w:val="white"/>
          <w:lang w:val="en-US"/>
        </w:rPr>
        <w:t xml:space="preserve">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Земельного кодекса РФ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предназначен для размещения здания или сооружения в соответствии с государственной программой Российской Федерации, государственной программой субъекта Российской Федерации и (или) региональной инвестиционной программой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принято решение о предварительном согласовании его предоставления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поступило заявление о предваритель</w:t>
      </w:r>
      <w:r>
        <w:rPr>
          <w:sz w:val="28"/>
          <w:szCs w:val="28"/>
          <w:highlight w:val="white"/>
          <w:lang w:val="en-US"/>
        </w:rPr>
        <w:t xml:space="preserve">ном согласовании его предоставления или заявление о предоставлении земельного участка, за исключением случаев, если принято решение об отказе в предварительном согласовании предоставления такого земельного участка или решение об отказе в его предоставлении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для государ</w:t>
      </w:r>
      <w:r>
        <w:rPr>
          <w:sz w:val="28"/>
          <w:szCs w:val="28"/>
          <w:highlight w:val="white"/>
          <w:lang w:val="en-US"/>
        </w:rPr>
        <w:t xml:space="preserve">ственных или муниципальных нужд, за исключением земельных участков, изъятых для государственных или муниципальных нужд в связи с признанием многоквартирного дома, который расположен на таком земельном участке, аварийным и подлежащим сносу или реконструкции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отсутствует информация о возможности подключения (технологического присоединения) объектов капитального</w:t>
      </w:r>
      <w:r>
        <w:rPr>
          <w:sz w:val="28"/>
          <w:szCs w:val="28"/>
          <w:highlight w:val="white"/>
          <w:lang w:val="en-US"/>
        </w:rPr>
        <w:t xml:space="preserve"> строительства к сетям инженерно-технического обеспечения (за исключением сетей электроснабжения), за исключением случаев, если в соответствии с разрешенным использованием земельного участка не предусматривается возможность строительства зданий, сооружений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полностью расположен в границах зоны с особыми усло</w:t>
      </w:r>
      <w:r>
        <w:rPr>
          <w:sz w:val="28"/>
          <w:szCs w:val="28"/>
          <w:highlight w:val="white"/>
          <w:lang w:val="en-US"/>
        </w:rPr>
        <w:t xml:space="preserve">виями использования территории,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участка, указанными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на земельном участке расположены здание, сооружение, объект незавершенного строительства, принадлежащие гражданам или юридическим лицам, за исключением случаев</w:t>
      </w:r>
      <w:r>
        <w:rPr>
          <w:sz w:val="28"/>
          <w:szCs w:val="28"/>
          <w:highlight w:val="white"/>
          <w:lang w:val="en-US"/>
        </w:rPr>
        <w:t xml:space="preserve">, если на земельном участке расположены сооружения (в том числе сооружения, строительство которых не завершено), размещение которых допускается на основании сервитута, публичного сервитута, или объекты, размещенные в соответствии со статьей 39.36 Земельног</w:t>
      </w:r>
      <w:r>
        <w:rPr>
          <w:sz w:val="28"/>
          <w:szCs w:val="28"/>
          <w:highlight w:val="white"/>
          <w:lang w:val="en-US"/>
        </w:rPr>
        <w:t xml:space="preserve">о кодекса РФ, а также случаев проведения аукциона на право заключения договора аренды земельного участка, если в отношении расположенных на нем здания, сооружения, объекта незавершенного строительства принято решение о сносе самовольной постройки либо реше</w:t>
      </w:r>
      <w:r>
        <w:rPr>
          <w:sz w:val="28"/>
          <w:szCs w:val="28"/>
          <w:highlight w:val="white"/>
          <w:lang w:val="en-US"/>
        </w:rPr>
        <w:t xml:space="preserve">ние о сносе самовольной постройки или ее приведении в соответствие с установленными требованиями и в сроки, установленные указанными решениями, не выполнены обязанности, предусмотренные частью 11 статьи 55.32 Градостроительного кодекса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изъят из оборота, за исключением случаев, в которых в соответствии с федеральным законом изъятые из оборота земельные участки могут быть предметом договора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расположен в границах территории, в отношении которой заключен договор о ее комплекс</w:t>
      </w:r>
      <w:r>
        <w:rPr>
          <w:sz w:val="28"/>
          <w:szCs w:val="28"/>
          <w:highlight w:val="white"/>
          <w:lang w:val="en-US"/>
        </w:rPr>
        <w:t xml:space="preserve">ном развитии или принято решение о комплексном развитии территории, реализация которого обеспечивается в соответствии с Градостроительным кодексом Российской Федерации юридическим лицом, определенным Российской Федерацией или субъектом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является земельным участком общего пользования или расположен в границах земель общего пользования, территории общего пользования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предоставлен на праве постоянного (бессрочного) пользования, безвозмездного пользования, пожизненного наследуемого владения или аренды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ограничен в обороте, за исключением случая проведения аукциона на право заключения договора аренды земельного участка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земельный участок зарезервирован для государственных или муниципальных нужд, за исключением случая проведения аукциона на право заключения договора аренды земельного участка на срок, не превышающий срока резервирования земельного участка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земе</w:t>
      </w:r>
      <w:r>
        <w:rPr>
          <w:sz w:val="28"/>
          <w:szCs w:val="28"/>
          <w:highlight w:val="white"/>
          <w:lang w:val="en-US"/>
        </w:rPr>
        <w:t xml:space="preserve">льный участок в соответствии с утвержденными документами территориального планирования и (или) документацией по планировке территории предназначен для размещения объектов федерального значения, объектов регионального значения или объектов местного значения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участка, указанным в заявлении о проведении аукциона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 </w:t>
      </w:r>
      <w:r>
        <w:rPr>
          <w:sz w:val="28"/>
          <w:szCs w:val="28"/>
          <w:highlight w:val="white"/>
        </w:rPr>
        <w:t xml:space="preserve">12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получения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Органом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всех сведений, необходимых для</w:t>
      </w:r>
      <w:r>
        <w:rPr>
          <w:sz w:val="28"/>
          <w:szCs w:val="28"/>
          <w:highlight w:val="white"/>
          <w:lang w:eastAsia="ru-RU"/>
        </w:rPr>
        <w:t xml:space="preserve"> принятия решения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highlight w:val="white"/>
          <w:lang w:val="en-US" w:eastAsia="ru-RU"/>
        </w:rPr>
        <w:t xml:space="preserve"> 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Способы получения результата предоставления Услуги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 проведении аукциона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посредством почтового отправления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Органе власти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Единого портала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в МФЦ</w:t>
      </w:r>
      <w:r>
        <w:rPr>
          <w:sz w:val="28"/>
          <w:szCs w:val="28"/>
          <w:highlight w:val="white"/>
          <w:lang w:val="en-US"/>
        </w:rPr>
        <w:t xml:space="preserve">, </w:t>
      </w:r>
      <w:r>
        <w:rPr>
          <w:sz w:val="28"/>
          <w:szCs w:val="28"/>
          <w:highlight w:val="white"/>
          <w:lang w:val="en-US"/>
        </w:rPr>
        <w:t xml:space="preserve">посредством электронной почты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решение об отказе в проведении аукциона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Предоставление</w:t>
      </w:r>
      <w:r>
        <w:rPr>
          <w:sz w:val="28"/>
          <w:szCs w:val="28"/>
          <w:highlight w:val="white"/>
          <w:lang w:eastAsia="ru-RU"/>
        </w:rPr>
        <w:t xml:space="preserve"> результата Услуги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1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рабочего дня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принятия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highlight w:val="white"/>
          <w:lang w:eastAsia="ru-RU"/>
        </w:rPr>
        <w:t xml:space="preserve"> по выб</w:t>
      </w:r>
      <w:r>
        <w:rPr>
          <w:sz w:val="28"/>
          <w:szCs w:val="28"/>
          <w:highlight w:val="white"/>
          <w:lang w:eastAsia="ru-RU"/>
        </w:rPr>
        <w:t xml:space="preserve">ору заявителя независимо </w:t>
      </w:r>
      <w:r>
        <w:rPr>
          <w:sz w:val="28"/>
          <w:szCs w:val="28"/>
          <w:highlight w:val="white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в МФЦ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59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val="en-US" w:eastAsia="ru-RU"/>
        </w:rPr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  <w:lang w:eastAsia="ru-RU"/>
        </w:rPr>
        <w:t xml:space="preserve">Максимальный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варианта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13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Результатом</w:t>
      </w:r>
      <w:r>
        <w:rPr>
          <w:sz w:val="28"/>
          <w:szCs w:val="28"/>
          <w:highlight w:val="white"/>
          <w:lang w:eastAsia="ru-RU"/>
        </w:rPr>
        <w:t xml:space="preserve">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являются</w:t>
      </w:r>
      <w:r>
        <w:rPr>
          <w:sz w:val="28"/>
          <w:szCs w:val="28"/>
          <w:highlight w:val="white"/>
          <w:lang w:val="en-US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 предоставлении Услуги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</w:r>
      <w:r>
        <w:rPr>
          <w:sz w:val="28"/>
          <w:szCs w:val="28"/>
          <w:highlight w:val="white"/>
          <w:lang w:eastAsia="ru-RU"/>
        </w:rPr>
        <w:t xml:space="preserve">Административные</w:t>
      </w:r>
      <w:r>
        <w:rPr>
          <w:sz w:val="28"/>
          <w:szCs w:val="28"/>
          <w:highlight w:val="white"/>
          <w:lang w:eastAsia="ru-RU"/>
        </w:rPr>
        <w:t xml:space="preserve"> процедур</w:t>
      </w:r>
      <w:r>
        <w:rPr>
          <w:sz w:val="28"/>
          <w:szCs w:val="28"/>
          <w:highlight w:val="white"/>
          <w:lang w:eastAsia="ru-RU"/>
        </w:rPr>
        <w:t xml:space="preserve">ы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highlight w:val="white"/>
          <w:lang w:eastAsia="ru-RU"/>
        </w:rPr>
        <w:t xml:space="preserve">слуги </w:t>
      </w:r>
      <w:r>
        <w:rPr>
          <w:sz w:val="28"/>
          <w:szCs w:val="28"/>
          <w:highlight w:val="white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В настоящем варианте</w:t>
      </w:r>
      <w:r>
        <w:rPr>
          <w:sz w:val="28"/>
          <w:szCs w:val="28"/>
          <w:highlight w:val="white"/>
          <w:lang w:eastAsia="ru-RU"/>
        </w:rPr>
        <w:t xml:space="preserve"> предоставления Услуги</w:t>
      </w:r>
      <w:r>
        <w:rPr>
          <w:sz w:val="28"/>
          <w:szCs w:val="28"/>
          <w:highlight w:val="white"/>
          <w:lang w:eastAsia="ru-RU"/>
        </w:rPr>
        <w:t xml:space="preserve"> не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приведены </w:t>
      </w:r>
      <w:r>
        <w:rPr>
          <w:sz w:val="28"/>
          <w:szCs w:val="28"/>
          <w:highlight w:val="white"/>
          <w:lang w:eastAsia="ru-RU"/>
        </w:rPr>
        <w:t xml:space="preserve">административные процедуры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межведомственное информационное взаимодействие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приостановление предоставления Услуги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поскольку они не предусмотрены законодательством Российской Федерации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Представление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заявителем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соответствии с </w:t>
      </w:r>
      <w:r>
        <w:rPr>
          <w:sz w:val="28"/>
          <w:szCs w:val="28"/>
          <w:highlight w:val="white"/>
          <w:lang w:eastAsia="ru-RU"/>
        </w:rPr>
        <w:t xml:space="preserve">формой</w:t>
      </w:r>
      <w:r>
        <w:rPr>
          <w:sz w:val="28"/>
          <w:szCs w:val="28"/>
          <w:highlight w:val="white"/>
          <w:lang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предусмотренной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</w:t>
      </w:r>
      <w:r>
        <w:rPr>
          <w:sz w:val="28"/>
          <w:szCs w:val="28"/>
          <w:highlight w:val="white"/>
        </w:rPr>
        <w:t xml:space="preserve">приложении №</w:t>
      </w:r>
      <w:r>
        <w:rPr>
          <w:sz w:val="28"/>
          <w:szCs w:val="28"/>
          <w:highlight w:val="white"/>
          <w:lang w:val="en-US"/>
        </w:rPr>
        <w:t xml:space="preserve"> </w:t>
      </w:r>
      <w:r>
        <w:rPr>
          <w:sz w:val="28"/>
          <w:szCs w:val="28"/>
          <w:highlight w:val="white"/>
        </w:rPr>
        <w:t xml:space="preserve">2</w:t>
      </w:r>
      <w:r>
        <w:rPr>
          <w:sz w:val="28"/>
          <w:szCs w:val="28"/>
          <w:highlight w:val="white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highlight w:val="white"/>
          <w:lang w:eastAsia="ru-RU"/>
        </w:rPr>
        <w:t xml:space="preserve">, осуществляется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highlight w:val="white"/>
          <w:lang w:eastAsia="ru-RU"/>
        </w:rPr>
        <w:t xml:space="preserve">лжен представить</w:t>
      </w:r>
      <w:r>
        <w:rPr>
          <w:sz w:val="28"/>
          <w:szCs w:val="28"/>
          <w:highlight w:val="white"/>
          <w:lang w:eastAsia="ru-RU"/>
        </w:rPr>
        <w:t xml:space="preserve"> самостоятельно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документы, удостоверяющие личность заявителя</w:t>
      </w:r>
      <w:r>
        <w:rPr>
          <w:sz w:val="28"/>
          <w:szCs w:val="28"/>
          <w:highlight w:val="white"/>
        </w:rPr>
        <w:t xml:space="preserve"> (</w:t>
      </w:r>
      <w:r>
        <w:rPr>
          <w:sz w:val="28"/>
          <w:szCs w:val="28"/>
          <w:highlight w:val="white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паспорт гражданина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иной документ, удостоверяющий личность заявителя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Документы, необходимые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 которые заявитель вправе пред</w:t>
      </w:r>
      <w:r>
        <w:rPr>
          <w:sz w:val="28"/>
          <w:szCs w:val="28"/>
          <w:highlight w:val="white"/>
          <w:lang w:eastAsia="ru-RU"/>
        </w:rPr>
        <w:t xml:space="preserve">ставить по собственной инициативе, законодательными или иными нормативными правовыми актами Российской Федерации не предусмотрены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  <w:lang w:eastAsia="ru-RU"/>
        </w:rPr>
        <w:t xml:space="preserve">Способом установления личности (идентификации)</w:t>
      </w:r>
      <w:r>
        <w:rPr>
          <w:sz w:val="28"/>
          <w:szCs w:val="28"/>
          <w:highlight w:val="white"/>
          <w:lang w:eastAsia="ru-RU"/>
        </w:rPr>
        <w:t xml:space="preserve"> заявителя</w:t>
      </w:r>
      <w:r>
        <w:rPr>
          <w:sz w:val="28"/>
          <w:szCs w:val="28"/>
          <w:highlight w:val="white"/>
          <w:lang w:eastAsia="ru-RU"/>
        </w:rPr>
        <w:t xml:space="preserve"> при взаимодействии с заявителями </w:t>
      </w:r>
      <w:r>
        <w:rPr>
          <w:sz w:val="28"/>
          <w:szCs w:val="28"/>
          <w:highlight w:val="white"/>
          <w:lang w:eastAsia="ru-RU"/>
        </w:rPr>
        <w:t xml:space="preserve">является </w:t>
      </w:r>
      <w:r>
        <w:rPr>
          <w:sz w:val="28"/>
          <w:szCs w:val="28"/>
          <w:highlight w:val="white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 отказывает</w:t>
      </w:r>
      <w:r>
        <w:rPr>
          <w:sz w:val="28"/>
          <w:szCs w:val="28"/>
          <w:highlight w:val="white"/>
        </w:rPr>
        <w:t xml:space="preserve"> заявителю в приеме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и </w:t>
      </w:r>
      <w:r>
        <w:rPr>
          <w:sz w:val="28"/>
          <w:szCs w:val="28"/>
          <w:highlight w:val="white"/>
        </w:rPr>
        <w:t xml:space="preserve">документов</w:t>
      </w:r>
      <w:r>
        <w:rPr>
          <w:sz w:val="28"/>
          <w:szCs w:val="28"/>
          <w:highlight w:val="white"/>
        </w:rPr>
        <w:t xml:space="preserve"> при наличии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Услуга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не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предусматривает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возможности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приема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</w:rPr>
        <w:t xml:space="preserve"> по выбору заявителя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независимо </w:t>
      </w:r>
      <w:r>
        <w:rPr>
          <w:sz w:val="28"/>
          <w:szCs w:val="28"/>
          <w:highlight w:val="white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</w:t>
      </w:r>
      <w:r>
        <w:rPr>
          <w:sz w:val="28"/>
          <w:szCs w:val="28"/>
          <w:highlight w:val="white"/>
          <w:lang w:eastAsia="ru-RU"/>
        </w:rPr>
        <w:t xml:space="preserve">предоставления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подачи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указанным способом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Орган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отказывает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заявителю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предоставлении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Услуги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следующего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в выданных в результате предоставления государственной услуги документах не содержатся опечатки и (или) ошибки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 </w:t>
      </w:r>
      <w:r>
        <w:rPr>
          <w:sz w:val="28"/>
          <w:szCs w:val="28"/>
          <w:highlight w:val="white"/>
        </w:rPr>
        <w:t xml:space="preserve">13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получения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Органом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всех сведений, необходимых для</w:t>
      </w:r>
      <w:r>
        <w:rPr>
          <w:sz w:val="28"/>
          <w:szCs w:val="28"/>
          <w:highlight w:val="white"/>
          <w:lang w:eastAsia="ru-RU"/>
        </w:rPr>
        <w:t xml:space="preserve"> принятия решения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59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val="en-US" w:eastAsia="ru-RU"/>
        </w:rPr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  <w:lang w:eastAsia="ru-RU"/>
        </w:rPr>
        <w:t xml:space="preserve">Максимальный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варианта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13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Результатом</w:t>
      </w:r>
      <w:r>
        <w:rPr>
          <w:sz w:val="28"/>
          <w:szCs w:val="28"/>
          <w:highlight w:val="white"/>
          <w:lang w:eastAsia="ru-RU"/>
        </w:rPr>
        <w:t xml:space="preserve">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являются</w:t>
      </w:r>
      <w:r>
        <w:rPr>
          <w:sz w:val="28"/>
          <w:szCs w:val="28"/>
          <w:highlight w:val="white"/>
          <w:lang w:val="en-US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 предоставлении Услуги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</w:r>
      <w:r>
        <w:rPr>
          <w:sz w:val="28"/>
          <w:szCs w:val="28"/>
          <w:highlight w:val="white"/>
          <w:lang w:eastAsia="ru-RU"/>
        </w:rPr>
        <w:t xml:space="preserve">Административные</w:t>
      </w:r>
      <w:r>
        <w:rPr>
          <w:sz w:val="28"/>
          <w:szCs w:val="28"/>
          <w:highlight w:val="white"/>
          <w:lang w:eastAsia="ru-RU"/>
        </w:rPr>
        <w:t xml:space="preserve"> процедур</w:t>
      </w:r>
      <w:r>
        <w:rPr>
          <w:sz w:val="28"/>
          <w:szCs w:val="28"/>
          <w:highlight w:val="white"/>
          <w:lang w:eastAsia="ru-RU"/>
        </w:rPr>
        <w:t xml:space="preserve">ы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highlight w:val="white"/>
          <w:lang w:eastAsia="ru-RU"/>
        </w:rPr>
        <w:t xml:space="preserve">слуги </w:t>
      </w:r>
      <w:r>
        <w:rPr>
          <w:sz w:val="28"/>
          <w:szCs w:val="28"/>
          <w:highlight w:val="white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В настоящем варианте</w:t>
      </w:r>
      <w:r>
        <w:rPr>
          <w:sz w:val="28"/>
          <w:szCs w:val="28"/>
          <w:highlight w:val="white"/>
          <w:lang w:eastAsia="ru-RU"/>
        </w:rPr>
        <w:t xml:space="preserve"> предоставления Услуги</w:t>
      </w:r>
      <w:r>
        <w:rPr>
          <w:sz w:val="28"/>
          <w:szCs w:val="28"/>
          <w:highlight w:val="white"/>
          <w:lang w:eastAsia="ru-RU"/>
        </w:rPr>
        <w:t xml:space="preserve"> не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приведены </w:t>
      </w:r>
      <w:r>
        <w:rPr>
          <w:sz w:val="28"/>
          <w:szCs w:val="28"/>
          <w:highlight w:val="white"/>
          <w:lang w:eastAsia="ru-RU"/>
        </w:rPr>
        <w:t xml:space="preserve">административные процедуры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межведомственное информационное взаимодействие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приостановление предоставления Услуги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поскольку они не предусмотрены законодательством Российской Федерации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Представление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заявителем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соответствии с </w:t>
      </w:r>
      <w:r>
        <w:rPr>
          <w:sz w:val="28"/>
          <w:szCs w:val="28"/>
          <w:highlight w:val="white"/>
          <w:lang w:eastAsia="ru-RU"/>
        </w:rPr>
        <w:t xml:space="preserve">формой</w:t>
      </w:r>
      <w:r>
        <w:rPr>
          <w:sz w:val="28"/>
          <w:szCs w:val="28"/>
          <w:highlight w:val="white"/>
          <w:lang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предусмотренной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</w:t>
      </w:r>
      <w:r>
        <w:rPr>
          <w:sz w:val="28"/>
          <w:szCs w:val="28"/>
          <w:highlight w:val="white"/>
        </w:rPr>
        <w:t xml:space="preserve">приложении №</w:t>
      </w:r>
      <w:r>
        <w:rPr>
          <w:sz w:val="28"/>
          <w:szCs w:val="28"/>
          <w:highlight w:val="white"/>
          <w:lang w:val="en-US"/>
        </w:rPr>
        <w:t xml:space="preserve"> </w:t>
      </w:r>
      <w:r>
        <w:rPr>
          <w:sz w:val="28"/>
          <w:szCs w:val="28"/>
          <w:highlight w:val="white"/>
        </w:rPr>
        <w:t xml:space="preserve">2</w:t>
      </w:r>
      <w:r>
        <w:rPr>
          <w:sz w:val="28"/>
          <w:szCs w:val="28"/>
          <w:highlight w:val="white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highlight w:val="white"/>
          <w:lang w:eastAsia="ru-RU"/>
        </w:rPr>
        <w:t xml:space="preserve">, осуществляется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highlight w:val="white"/>
          <w:lang w:eastAsia="ru-RU"/>
        </w:rPr>
        <w:t xml:space="preserve">лжен представить</w:t>
      </w:r>
      <w:r>
        <w:rPr>
          <w:sz w:val="28"/>
          <w:szCs w:val="28"/>
          <w:highlight w:val="white"/>
          <w:lang w:eastAsia="ru-RU"/>
        </w:rPr>
        <w:t xml:space="preserve"> самостоятельно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документы, удостоверяющие личность заявителя</w:t>
      </w:r>
      <w:r>
        <w:rPr>
          <w:sz w:val="28"/>
          <w:szCs w:val="28"/>
          <w:highlight w:val="white"/>
        </w:rPr>
        <w:t xml:space="preserve"> (</w:t>
      </w:r>
      <w:r>
        <w:rPr>
          <w:sz w:val="28"/>
          <w:szCs w:val="28"/>
          <w:highlight w:val="white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паспорт гражданина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иной документ, удостоверяющий личность заявителя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Документы, необходимые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 которые заявитель вправе пред</w:t>
      </w:r>
      <w:r>
        <w:rPr>
          <w:sz w:val="28"/>
          <w:szCs w:val="28"/>
          <w:highlight w:val="white"/>
          <w:lang w:eastAsia="ru-RU"/>
        </w:rPr>
        <w:t xml:space="preserve">ставить по собственной инициативе, законодательными или иными нормативными правовыми актами Российской Федерации не предусмотрены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  <w:lang w:eastAsia="ru-RU"/>
        </w:rPr>
        <w:t xml:space="preserve">Способом установления личности (идентификации)</w:t>
      </w:r>
      <w:r>
        <w:rPr>
          <w:sz w:val="28"/>
          <w:szCs w:val="28"/>
          <w:highlight w:val="white"/>
          <w:lang w:eastAsia="ru-RU"/>
        </w:rPr>
        <w:t xml:space="preserve"> заявителя</w:t>
      </w:r>
      <w:r>
        <w:rPr>
          <w:sz w:val="28"/>
          <w:szCs w:val="28"/>
          <w:highlight w:val="white"/>
          <w:lang w:eastAsia="ru-RU"/>
        </w:rPr>
        <w:t xml:space="preserve"> при взаимодействии с заявителями </w:t>
      </w:r>
      <w:r>
        <w:rPr>
          <w:sz w:val="28"/>
          <w:szCs w:val="28"/>
          <w:highlight w:val="white"/>
          <w:lang w:eastAsia="ru-RU"/>
        </w:rPr>
        <w:t xml:space="preserve">является </w:t>
      </w:r>
      <w:r>
        <w:rPr>
          <w:sz w:val="28"/>
          <w:szCs w:val="28"/>
          <w:highlight w:val="white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 отказывает</w:t>
      </w:r>
      <w:r>
        <w:rPr>
          <w:sz w:val="28"/>
          <w:szCs w:val="28"/>
          <w:highlight w:val="white"/>
        </w:rPr>
        <w:t xml:space="preserve"> заявителю в приеме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и </w:t>
      </w:r>
      <w:r>
        <w:rPr>
          <w:sz w:val="28"/>
          <w:szCs w:val="28"/>
          <w:highlight w:val="white"/>
        </w:rPr>
        <w:t xml:space="preserve">документов</w:t>
      </w:r>
      <w:r>
        <w:rPr>
          <w:sz w:val="28"/>
          <w:szCs w:val="28"/>
          <w:highlight w:val="white"/>
        </w:rPr>
        <w:t xml:space="preserve"> при наличии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Услуга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не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предусматривает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возможности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приема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</w:rPr>
        <w:t xml:space="preserve"> по выбору заявителя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независимо </w:t>
      </w:r>
      <w:r>
        <w:rPr>
          <w:sz w:val="28"/>
          <w:szCs w:val="28"/>
          <w:highlight w:val="white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</w:t>
      </w:r>
      <w:r>
        <w:rPr>
          <w:sz w:val="28"/>
          <w:szCs w:val="28"/>
          <w:highlight w:val="white"/>
          <w:lang w:eastAsia="ru-RU"/>
        </w:rPr>
        <w:t xml:space="preserve">предоставления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подачи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указанным способом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Орган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отказывает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заявителю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предоставлении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Услуги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следующего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в выданных в результате предоставления государственной услуги документах не содержатся опечатки и (или) ошибки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 </w:t>
      </w:r>
      <w:r>
        <w:rPr>
          <w:sz w:val="28"/>
          <w:szCs w:val="28"/>
          <w:highlight w:val="white"/>
        </w:rPr>
        <w:t xml:space="preserve">13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получения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Органом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всех сведений, необходимых для</w:t>
      </w:r>
      <w:r>
        <w:rPr>
          <w:sz w:val="28"/>
          <w:szCs w:val="28"/>
          <w:highlight w:val="white"/>
          <w:lang w:eastAsia="ru-RU"/>
        </w:rPr>
        <w:t xml:space="preserve"> принятия решения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59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val="en-US" w:eastAsia="ru-RU"/>
        </w:rPr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  <w:lang w:eastAsia="ru-RU"/>
        </w:rPr>
        <w:t xml:space="preserve">Максимальный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варианта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13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Результатом</w:t>
      </w:r>
      <w:r>
        <w:rPr>
          <w:sz w:val="28"/>
          <w:szCs w:val="28"/>
          <w:highlight w:val="white"/>
          <w:lang w:eastAsia="ru-RU"/>
        </w:rPr>
        <w:t xml:space="preserve">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являются</w:t>
      </w:r>
      <w:r>
        <w:rPr>
          <w:sz w:val="28"/>
          <w:szCs w:val="28"/>
          <w:highlight w:val="white"/>
          <w:lang w:val="en-US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 предоставлении Услуги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</w:r>
      <w:r>
        <w:rPr>
          <w:sz w:val="28"/>
          <w:szCs w:val="28"/>
          <w:highlight w:val="white"/>
          <w:lang w:eastAsia="ru-RU"/>
        </w:rPr>
        <w:t xml:space="preserve">Административные</w:t>
      </w:r>
      <w:r>
        <w:rPr>
          <w:sz w:val="28"/>
          <w:szCs w:val="28"/>
          <w:highlight w:val="white"/>
          <w:lang w:eastAsia="ru-RU"/>
        </w:rPr>
        <w:t xml:space="preserve"> процедур</w:t>
      </w:r>
      <w:r>
        <w:rPr>
          <w:sz w:val="28"/>
          <w:szCs w:val="28"/>
          <w:highlight w:val="white"/>
          <w:lang w:eastAsia="ru-RU"/>
        </w:rPr>
        <w:t xml:space="preserve">ы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highlight w:val="white"/>
          <w:lang w:eastAsia="ru-RU"/>
        </w:rPr>
        <w:t xml:space="preserve">слуги </w:t>
      </w:r>
      <w:r>
        <w:rPr>
          <w:sz w:val="28"/>
          <w:szCs w:val="28"/>
          <w:highlight w:val="white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В настоящем варианте</w:t>
      </w:r>
      <w:r>
        <w:rPr>
          <w:sz w:val="28"/>
          <w:szCs w:val="28"/>
          <w:highlight w:val="white"/>
          <w:lang w:eastAsia="ru-RU"/>
        </w:rPr>
        <w:t xml:space="preserve"> предоставления Услуги</w:t>
      </w:r>
      <w:r>
        <w:rPr>
          <w:sz w:val="28"/>
          <w:szCs w:val="28"/>
          <w:highlight w:val="white"/>
          <w:lang w:eastAsia="ru-RU"/>
        </w:rPr>
        <w:t xml:space="preserve"> не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приведены </w:t>
      </w:r>
      <w:r>
        <w:rPr>
          <w:sz w:val="28"/>
          <w:szCs w:val="28"/>
          <w:highlight w:val="white"/>
          <w:lang w:eastAsia="ru-RU"/>
        </w:rPr>
        <w:t xml:space="preserve">административные процедуры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межведомственное информационное взаимодействие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приостановление предоставления Услуги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поскольку они не предусмотрены законодательством Российской Федерации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Представление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заявителем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соответствии с </w:t>
      </w:r>
      <w:r>
        <w:rPr>
          <w:sz w:val="28"/>
          <w:szCs w:val="28"/>
          <w:highlight w:val="white"/>
          <w:lang w:eastAsia="ru-RU"/>
        </w:rPr>
        <w:t xml:space="preserve">формой</w:t>
      </w:r>
      <w:r>
        <w:rPr>
          <w:sz w:val="28"/>
          <w:szCs w:val="28"/>
          <w:highlight w:val="white"/>
          <w:lang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предусмотренной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</w:t>
      </w:r>
      <w:r>
        <w:rPr>
          <w:sz w:val="28"/>
          <w:szCs w:val="28"/>
          <w:highlight w:val="white"/>
        </w:rPr>
        <w:t xml:space="preserve">приложении №</w:t>
      </w:r>
      <w:r>
        <w:rPr>
          <w:sz w:val="28"/>
          <w:szCs w:val="28"/>
          <w:highlight w:val="white"/>
          <w:lang w:val="en-US"/>
        </w:rPr>
        <w:t xml:space="preserve"> </w:t>
      </w:r>
      <w:r>
        <w:rPr>
          <w:sz w:val="28"/>
          <w:szCs w:val="28"/>
          <w:highlight w:val="white"/>
        </w:rPr>
        <w:t xml:space="preserve">2</w:t>
      </w:r>
      <w:r>
        <w:rPr>
          <w:sz w:val="28"/>
          <w:szCs w:val="28"/>
          <w:highlight w:val="white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highlight w:val="white"/>
          <w:lang w:eastAsia="ru-RU"/>
        </w:rPr>
        <w:t xml:space="preserve">, осуществляется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highlight w:val="white"/>
          <w:lang w:eastAsia="ru-RU"/>
        </w:rPr>
        <w:t xml:space="preserve">лжен представить</w:t>
      </w:r>
      <w:r>
        <w:rPr>
          <w:sz w:val="28"/>
          <w:szCs w:val="28"/>
          <w:highlight w:val="white"/>
          <w:lang w:eastAsia="ru-RU"/>
        </w:rPr>
        <w:t xml:space="preserve"> самостоятельно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документы, удостоверяющие личность заявителя</w:t>
      </w:r>
      <w:r>
        <w:rPr>
          <w:sz w:val="28"/>
          <w:szCs w:val="28"/>
          <w:highlight w:val="white"/>
        </w:rPr>
        <w:t xml:space="preserve"> (</w:t>
      </w:r>
      <w:r>
        <w:rPr>
          <w:sz w:val="28"/>
          <w:szCs w:val="28"/>
          <w:highlight w:val="white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паспорт гражданина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иной документ, удостоверяющий личность заявителя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Документы, необходимые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 которые заявитель вправе пред</w:t>
      </w:r>
      <w:r>
        <w:rPr>
          <w:sz w:val="28"/>
          <w:szCs w:val="28"/>
          <w:highlight w:val="white"/>
          <w:lang w:eastAsia="ru-RU"/>
        </w:rPr>
        <w:t xml:space="preserve">ставить по собственной инициативе, законодательными или иными нормативными правовыми актами Российской Федерации не предусмотрены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  <w:lang w:eastAsia="ru-RU"/>
        </w:rPr>
        <w:t xml:space="preserve">Способом установления личности (идентификации)</w:t>
      </w:r>
      <w:r>
        <w:rPr>
          <w:sz w:val="28"/>
          <w:szCs w:val="28"/>
          <w:highlight w:val="white"/>
          <w:lang w:eastAsia="ru-RU"/>
        </w:rPr>
        <w:t xml:space="preserve"> заявителя</w:t>
      </w:r>
      <w:r>
        <w:rPr>
          <w:sz w:val="28"/>
          <w:szCs w:val="28"/>
          <w:highlight w:val="white"/>
          <w:lang w:eastAsia="ru-RU"/>
        </w:rPr>
        <w:t xml:space="preserve"> при взаимодействии с заявителями </w:t>
      </w:r>
      <w:r>
        <w:rPr>
          <w:sz w:val="28"/>
          <w:szCs w:val="28"/>
          <w:highlight w:val="white"/>
          <w:lang w:eastAsia="ru-RU"/>
        </w:rPr>
        <w:t xml:space="preserve">является </w:t>
      </w:r>
      <w:r>
        <w:rPr>
          <w:sz w:val="28"/>
          <w:szCs w:val="28"/>
          <w:highlight w:val="white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 отказывает</w:t>
      </w:r>
      <w:r>
        <w:rPr>
          <w:sz w:val="28"/>
          <w:szCs w:val="28"/>
          <w:highlight w:val="white"/>
        </w:rPr>
        <w:t xml:space="preserve"> заявителю в приеме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и </w:t>
      </w:r>
      <w:r>
        <w:rPr>
          <w:sz w:val="28"/>
          <w:szCs w:val="28"/>
          <w:highlight w:val="white"/>
        </w:rPr>
        <w:t xml:space="preserve">документов</w:t>
      </w:r>
      <w:r>
        <w:rPr>
          <w:sz w:val="28"/>
          <w:szCs w:val="28"/>
          <w:highlight w:val="white"/>
        </w:rPr>
        <w:t xml:space="preserve"> при наличии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следующего основания </w:t>
      </w:r>
      <w:r>
        <w:rPr>
          <w:sz w:val="28"/>
          <w:szCs w:val="28"/>
          <w:highlight w:val="white"/>
          <w:lang w:eastAsia="ru-RU"/>
        </w:rPr>
        <w:t xml:space="preserve">–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Услуга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не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предусматривает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возможности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приема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</w:rPr>
        <w:t xml:space="preserve"> по выбору заявителя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независимо </w:t>
      </w:r>
      <w:r>
        <w:rPr>
          <w:sz w:val="28"/>
          <w:szCs w:val="28"/>
          <w:highlight w:val="white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</w:t>
      </w:r>
      <w:r>
        <w:rPr>
          <w:sz w:val="28"/>
          <w:szCs w:val="28"/>
          <w:highlight w:val="white"/>
          <w:lang w:eastAsia="ru-RU"/>
        </w:rPr>
        <w:t xml:space="preserve">предоставления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подачи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указанным способом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Орган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отказывает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заявителю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предоставлении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Услуги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следующего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в выданных в результате предоставления государственной услуги документах не содержатся опечатки и (или) ошибки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 </w:t>
      </w:r>
      <w:r>
        <w:rPr>
          <w:sz w:val="28"/>
          <w:szCs w:val="28"/>
          <w:highlight w:val="white"/>
        </w:rPr>
        <w:t xml:space="preserve">13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получения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Органом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всех сведений, необходимых для</w:t>
      </w:r>
      <w:r>
        <w:rPr>
          <w:sz w:val="28"/>
          <w:szCs w:val="28"/>
          <w:highlight w:val="white"/>
          <w:lang w:eastAsia="ru-RU"/>
        </w:rPr>
        <w:t xml:space="preserve"> принятия решения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59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val="en-US" w:eastAsia="ru-RU"/>
        </w:rPr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 w:eastAsia="ru-RU"/>
        </w:rPr>
      </w:r>
      <w:r>
        <w:rPr>
          <w:sz w:val="28"/>
          <w:szCs w:val="28"/>
          <w:highlight w:val="white"/>
          <w:lang w:eastAsia="ru-RU"/>
        </w:rPr>
        <w:t xml:space="preserve">Максимальный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предоставления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варианта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13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eastAsia="ru-RU"/>
        </w:rPr>
        <w:t xml:space="preserve"> 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Результатом</w:t>
      </w:r>
      <w:r>
        <w:rPr>
          <w:sz w:val="28"/>
          <w:szCs w:val="28"/>
          <w:highlight w:val="white"/>
          <w:lang w:eastAsia="ru-RU"/>
        </w:rPr>
        <w:t xml:space="preserve">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являются</w:t>
      </w:r>
      <w:r>
        <w:rPr>
          <w:sz w:val="28"/>
          <w:szCs w:val="28"/>
          <w:highlight w:val="white"/>
          <w:lang w:val="en-US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 предоставлении Услуги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решение об отказе в предоставлении Услуги</w:t>
      </w:r>
      <w:r>
        <w:rPr>
          <w:sz w:val="28"/>
          <w:szCs w:val="28"/>
          <w:highlight w:val="white"/>
          <w:lang w:val="en-US"/>
        </w:rPr>
        <w:t xml:space="preserve"> (</w:t>
      </w:r>
      <w:r>
        <w:rPr>
          <w:sz w:val="28"/>
          <w:szCs w:val="28"/>
          <w:highlight w:val="white"/>
          <w:lang w:val="en-US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  <w:highlight w:val="white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</w:r>
      <w:r>
        <w:rPr>
          <w:sz w:val="28"/>
          <w:szCs w:val="28"/>
          <w:highlight w:val="white"/>
          <w:lang w:eastAsia="ru-RU"/>
        </w:rPr>
        <w:t xml:space="preserve">Административные</w:t>
      </w:r>
      <w:r>
        <w:rPr>
          <w:sz w:val="28"/>
          <w:szCs w:val="28"/>
          <w:highlight w:val="white"/>
          <w:lang w:eastAsia="ru-RU"/>
        </w:rPr>
        <w:t xml:space="preserve"> процедур</w:t>
      </w:r>
      <w:r>
        <w:rPr>
          <w:sz w:val="28"/>
          <w:szCs w:val="28"/>
          <w:highlight w:val="white"/>
          <w:lang w:eastAsia="ru-RU"/>
        </w:rPr>
        <w:t xml:space="preserve">ы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highlight w:val="white"/>
          <w:lang w:eastAsia="ru-RU"/>
        </w:rPr>
        <w:t xml:space="preserve">слуги </w:t>
      </w:r>
      <w:r>
        <w:rPr>
          <w:sz w:val="28"/>
          <w:szCs w:val="28"/>
          <w:highlight w:val="white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В настоящем варианте</w:t>
      </w:r>
      <w:r>
        <w:rPr>
          <w:sz w:val="28"/>
          <w:szCs w:val="28"/>
          <w:highlight w:val="white"/>
          <w:lang w:eastAsia="ru-RU"/>
        </w:rPr>
        <w:t xml:space="preserve"> предоставления Услуги</w:t>
      </w:r>
      <w:r>
        <w:rPr>
          <w:sz w:val="28"/>
          <w:szCs w:val="28"/>
          <w:highlight w:val="white"/>
          <w:lang w:eastAsia="ru-RU"/>
        </w:rPr>
        <w:t xml:space="preserve"> не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приведены </w:t>
      </w:r>
      <w:r>
        <w:rPr>
          <w:sz w:val="28"/>
          <w:szCs w:val="28"/>
          <w:highlight w:val="white"/>
          <w:lang w:eastAsia="ru-RU"/>
        </w:rPr>
        <w:t xml:space="preserve">административные процедуры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межведомственное информационное взаимодействие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приостановление предоставления Услуги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поскольку они не предусмотрены законодательством Российской Федерации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Представление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заявителем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документов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соответствии с </w:t>
      </w:r>
      <w:r>
        <w:rPr>
          <w:sz w:val="28"/>
          <w:szCs w:val="28"/>
          <w:highlight w:val="white"/>
          <w:lang w:eastAsia="ru-RU"/>
        </w:rPr>
        <w:t xml:space="preserve">формой</w:t>
      </w:r>
      <w:r>
        <w:rPr>
          <w:sz w:val="28"/>
          <w:szCs w:val="28"/>
          <w:highlight w:val="white"/>
          <w:lang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предусмотренной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 </w:t>
      </w:r>
      <w:r>
        <w:rPr>
          <w:sz w:val="28"/>
          <w:szCs w:val="28"/>
          <w:highlight w:val="white"/>
        </w:rPr>
        <w:t xml:space="preserve">приложении №</w:t>
      </w:r>
      <w:r>
        <w:rPr>
          <w:sz w:val="28"/>
          <w:szCs w:val="28"/>
          <w:highlight w:val="white"/>
          <w:lang w:val="en-US"/>
        </w:rPr>
        <w:t xml:space="preserve"> </w:t>
      </w:r>
      <w:r>
        <w:rPr>
          <w:sz w:val="28"/>
          <w:szCs w:val="28"/>
          <w:highlight w:val="white"/>
        </w:rPr>
        <w:t xml:space="preserve">2</w:t>
      </w:r>
      <w:r>
        <w:rPr>
          <w:sz w:val="28"/>
          <w:szCs w:val="28"/>
          <w:highlight w:val="white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highlight w:val="white"/>
          <w:lang w:eastAsia="ru-RU"/>
        </w:rPr>
        <w:t xml:space="preserve">, осуществляется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highlight w:val="white"/>
          <w:lang w:eastAsia="ru-RU"/>
        </w:rPr>
        <w:t xml:space="preserve">лжен представить</w:t>
      </w:r>
      <w:r>
        <w:rPr>
          <w:sz w:val="28"/>
          <w:szCs w:val="28"/>
          <w:highlight w:val="white"/>
          <w:lang w:eastAsia="ru-RU"/>
        </w:rPr>
        <w:t xml:space="preserve"> самостоятельно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документы, удостоверяющие личность заявителя</w:t>
      </w:r>
      <w:r>
        <w:rPr>
          <w:sz w:val="28"/>
          <w:szCs w:val="28"/>
          <w:highlight w:val="white"/>
        </w:rPr>
        <w:t xml:space="preserve"> (</w:t>
      </w:r>
      <w:r>
        <w:rPr>
          <w:sz w:val="28"/>
          <w:szCs w:val="28"/>
          <w:highlight w:val="white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паспорт гражданина Российской Федерации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иной документ, удостоверяющий личность заявителя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highlight w:val="white"/>
          <w:lang w:val="en-US"/>
        </w:rPr>
        <w:t xml:space="preserve">,</w:t>
      </w:r>
      <w:r>
        <w:rPr>
          <w:sz w:val="28"/>
          <w:szCs w:val="28"/>
          <w:highlight w:val="white"/>
          <w:lang w:val="en-US"/>
        </w:rPr>
        <w:t xml:space="preserve"> – </w:t>
      </w:r>
      <w:r>
        <w:rPr>
          <w:sz w:val="28"/>
          <w:szCs w:val="28"/>
          <w:highlight w:val="white"/>
          <w:lang w:val="en-US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  <w:highlight w:val="white"/>
        </w:rPr>
        <w:t xml:space="preserve"> (</w:t>
      </w:r>
      <w:r>
        <w:rPr>
          <w:sz w:val="28"/>
          <w:szCs w:val="28"/>
          <w:highlight w:val="white"/>
        </w:rPr>
        <w:t xml:space="preserve">копия документа с представлением оригинала или 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  <w:highlight w:val="white"/>
          <w:lang w:val="en-US"/>
        </w:rPr>
        <w:t xml:space="preserve">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Документы, необходимые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 которые заявитель вправе пред</w:t>
      </w:r>
      <w:r>
        <w:rPr>
          <w:sz w:val="28"/>
          <w:szCs w:val="28"/>
          <w:highlight w:val="white"/>
          <w:lang w:eastAsia="ru-RU"/>
        </w:rPr>
        <w:t xml:space="preserve">ставить по собственной инициативе, законодательными или иными нормативными правовыми актами Российской Федерации не предусмотрены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  <w:lang w:eastAsia="ru-RU"/>
        </w:rPr>
        <w:t xml:space="preserve">Способом установления личности (идентификации)</w:t>
      </w:r>
      <w:r>
        <w:rPr>
          <w:sz w:val="28"/>
          <w:szCs w:val="28"/>
          <w:highlight w:val="white"/>
          <w:lang w:eastAsia="ru-RU"/>
        </w:rPr>
        <w:t xml:space="preserve"> заявителя</w:t>
      </w:r>
      <w:r>
        <w:rPr>
          <w:sz w:val="28"/>
          <w:szCs w:val="28"/>
          <w:highlight w:val="white"/>
          <w:lang w:eastAsia="ru-RU"/>
        </w:rPr>
        <w:t xml:space="preserve"> при взаимодействии с заявителями </w:t>
      </w:r>
      <w:r>
        <w:rPr>
          <w:sz w:val="28"/>
          <w:szCs w:val="28"/>
          <w:highlight w:val="white"/>
          <w:lang w:eastAsia="ru-RU"/>
        </w:rPr>
        <w:t xml:space="preserve">является </w:t>
      </w:r>
      <w:r>
        <w:rPr>
          <w:sz w:val="28"/>
          <w:szCs w:val="28"/>
          <w:highlight w:val="white"/>
        </w:rPr>
        <w:t xml:space="preserve">документ, удостоверяющий личность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</w:rPr>
        <w:t xml:space="preserve">Орган власти</w:t>
      </w:r>
      <w:r>
        <w:rPr>
          <w:sz w:val="28"/>
          <w:szCs w:val="28"/>
          <w:highlight w:val="white"/>
        </w:rPr>
        <w:t xml:space="preserve"> отказывает</w:t>
      </w:r>
      <w:r>
        <w:rPr>
          <w:sz w:val="28"/>
          <w:szCs w:val="28"/>
          <w:highlight w:val="white"/>
        </w:rPr>
        <w:t xml:space="preserve"> заявителю в приеме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и </w:t>
      </w:r>
      <w:r>
        <w:rPr>
          <w:sz w:val="28"/>
          <w:szCs w:val="28"/>
          <w:highlight w:val="white"/>
        </w:rPr>
        <w:t xml:space="preserve">документов</w:t>
      </w:r>
      <w:r>
        <w:rPr>
          <w:sz w:val="28"/>
          <w:szCs w:val="28"/>
          <w:highlight w:val="white"/>
        </w:rPr>
        <w:t xml:space="preserve"> при наличии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следующих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оснований</w:t>
      </w:r>
      <w:r>
        <w:rPr>
          <w:sz w:val="28"/>
          <w:szCs w:val="28"/>
          <w:highlight w:val="white"/>
          <w:lang w:eastAsia="ru-RU"/>
        </w:rPr>
        <w:t xml:space="preserve">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  <w:highlight w:val="white"/>
          <w:lang w:val="en-US"/>
        </w:rPr>
        <w:t xml:space="preserve">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Услуга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не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предусматривает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возможности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приема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</w:rPr>
        <w:t xml:space="preserve"> по выбору заявителя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независимо </w:t>
      </w:r>
      <w:r>
        <w:rPr>
          <w:sz w:val="28"/>
          <w:szCs w:val="28"/>
          <w:highlight w:val="white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eastAsia="ru-RU"/>
        </w:rPr>
        <w:t xml:space="preserve">Срок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регистрации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 документов, необходимых для </w:t>
      </w:r>
      <w:r>
        <w:rPr>
          <w:sz w:val="28"/>
          <w:szCs w:val="28"/>
          <w:highlight w:val="white"/>
          <w:lang w:eastAsia="ru-RU"/>
        </w:rPr>
        <w:t xml:space="preserve">предоставления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в Органе власти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составляет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1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рабочий день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даты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подачи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заявления</w:t>
      </w:r>
      <w:r>
        <w:rPr>
          <w:sz w:val="28"/>
          <w:szCs w:val="28"/>
          <w:highlight w:val="white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highlight w:val="white"/>
          <w:lang w:eastAsia="ru-RU"/>
        </w:rPr>
        <w:t xml:space="preserve">,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указанным способом</w:t>
      </w:r>
      <w:r>
        <w:rPr>
          <w:sz w:val="28"/>
          <w:szCs w:val="28"/>
          <w:highlight w:val="white"/>
          <w:lang w:val="en-US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2"/>
      </w:pPr>
      <w:r>
        <w:rPr>
          <w:b/>
          <w:sz w:val="28"/>
          <w:szCs w:val="28"/>
          <w:highlight w:val="white"/>
          <w:lang w:val="en-US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8"/>
          <w:szCs w:val="28"/>
          <w:highlight w:val="white"/>
          <w:lang w:val="en-US"/>
        </w:rPr>
        <w:t xml:space="preserve">Орган власти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отказывает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заявителю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предоставлении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Услуги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при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наличии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следующего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  <w:t xml:space="preserve">основания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 w:eastAsia="ru-RU"/>
        </w:rPr>
        <w:t xml:space="preserve">–</w:t>
      </w:r>
      <w:r>
        <w:rPr>
          <w:sz w:val="28"/>
          <w:szCs w:val="28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в выданных в результате предоставления государственной услуги документах не содержатся опечатки и (или) ошибки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Принятие</w:t>
      </w:r>
      <w:r>
        <w:rPr>
          <w:sz w:val="28"/>
          <w:szCs w:val="28"/>
          <w:highlight w:val="white"/>
          <w:lang w:eastAsia="ru-RU"/>
        </w:rPr>
        <w:t xml:space="preserve"> решения</w:t>
      </w:r>
      <w:r>
        <w:rPr>
          <w:sz w:val="28"/>
          <w:szCs w:val="28"/>
          <w:highlight w:val="white"/>
          <w:lang w:eastAsia="ru-RU"/>
        </w:rPr>
        <w:t xml:space="preserve"> о предоставлении </w:t>
      </w:r>
      <w:r>
        <w:rPr>
          <w:sz w:val="28"/>
          <w:szCs w:val="28"/>
          <w:highlight w:val="white"/>
          <w:lang w:eastAsia="ru-RU"/>
        </w:rPr>
        <w:t xml:space="preserve">Услуги</w:t>
      </w:r>
      <w:r>
        <w:rPr>
          <w:sz w:val="28"/>
          <w:szCs w:val="28"/>
          <w:highlight w:val="white"/>
          <w:lang w:eastAsia="ru-RU"/>
        </w:rPr>
        <w:t xml:space="preserve"> осущес</w:t>
      </w:r>
      <w:r>
        <w:rPr>
          <w:sz w:val="28"/>
          <w:szCs w:val="28"/>
          <w:highlight w:val="white"/>
          <w:lang w:eastAsia="ru-RU"/>
        </w:rPr>
        <w:t xml:space="preserve">твляется в срок, не превышающий </w:t>
      </w:r>
      <w:r>
        <w:rPr>
          <w:sz w:val="28"/>
          <w:szCs w:val="28"/>
          <w:highlight w:val="white"/>
        </w:rPr>
        <w:t xml:space="preserve">13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рабочих дней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со дня получения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Органом власти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всех сведений, необходимых для</w:t>
      </w:r>
      <w:r>
        <w:rPr>
          <w:sz w:val="28"/>
          <w:szCs w:val="28"/>
          <w:highlight w:val="white"/>
          <w:lang w:eastAsia="ru-RU"/>
        </w:rPr>
        <w:t xml:space="preserve"> принятия решения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0"/>
      </w:pPr>
      <w:r>
        <w:rPr>
          <w:b/>
          <w:bCs/>
          <w:sz w:val="28"/>
          <w:szCs w:val="28"/>
          <w:highlight w:val="white"/>
          <w:lang w:val="en-US" w:eastAsia="ru-RU"/>
        </w:rPr>
        <w:t xml:space="preserve">IV</w:t>
      </w:r>
      <w:r>
        <w:rPr>
          <w:b/>
          <w:bCs/>
          <w:sz w:val="28"/>
          <w:szCs w:val="28"/>
          <w:highlight w:val="white"/>
          <w:lang w:eastAsia="ru-RU"/>
        </w:rPr>
        <w:t xml:space="preserve">. Формы контроля за исполнением </w:t>
      </w:r>
      <w:r>
        <w:rPr>
          <w:b/>
          <w:bCs/>
          <w:sz w:val="28"/>
          <w:szCs w:val="28"/>
          <w:highlight w:val="white"/>
          <w:lang w:eastAsia="ru-RU"/>
        </w:rPr>
        <w:t xml:space="preserve">А</w:t>
      </w:r>
      <w:r>
        <w:rPr>
          <w:b/>
          <w:bCs/>
          <w:sz w:val="28"/>
          <w:szCs w:val="28"/>
          <w:highlight w:val="white"/>
          <w:lang w:eastAsia="ru-RU"/>
        </w:rPr>
        <w:t xml:space="preserve">дминистративного регламента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eastAsia="ru-RU"/>
        </w:rPr>
        <w:t xml:space="preserve">Порядок осуществления текущего контроля за соблюдением и исполнением ответственными должностными лицами положений</w:t>
      </w:r>
      <w:r>
        <w:rPr>
          <w:b/>
          <w:bCs/>
          <w:sz w:val="28"/>
          <w:szCs w:val="28"/>
          <w:highlight w:val="white"/>
          <w:lang w:eastAsia="ru-RU"/>
        </w:rPr>
        <w:t xml:space="preserve"> Административного</w:t>
      </w:r>
      <w:r>
        <w:rPr>
          <w:b/>
          <w:bCs/>
          <w:sz w:val="28"/>
          <w:szCs w:val="28"/>
          <w:highlight w:val="white"/>
          <w:lang w:eastAsia="ru-RU"/>
        </w:rPr>
        <w:t xml:space="preserve"> регламента и иных нормативных правовых актов, устанавливающих требования к предоставлению </w:t>
      </w:r>
      <w:r>
        <w:rPr>
          <w:b/>
          <w:bCs/>
          <w:sz w:val="28"/>
          <w:szCs w:val="28"/>
          <w:highlight w:val="white"/>
          <w:lang w:eastAsia="ru-RU"/>
        </w:rPr>
        <w:t xml:space="preserve">Услуги</w:t>
      </w:r>
      <w:r>
        <w:rPr>
          <w:b/>
          <w:bCs/>
          <w:sz w:val="28"/>
          <w:szCs w:val="28"/>
          <w:highlight w:val="white"/>
          <w:lang w:eastAsia="ru-RU"/>
        </w:rPr>
        <w:t xml:space="preserve">, а также принятием ими решений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Текущий контроль за соблюдением и исполнением ответственными должностными лицами </w:t>
      </w:r>
      <w:r>
        <w:rPr>
          <w:sz w:val="28"/>
          <w:szCs w:val="28"/>
          <w:highlight w:val="white"/>
          <w:lang w:eastAsia="ru-RU"/>
        </w:rPr>
        <w:t xml:space="preserve">Органа власти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настоящего </w:t>
      </w:r>
      <w:r>
        <w:rPr>
          <w:sz w:val="28"/>
          <w:szCs w:val="28"/>
          <w:highlight w:val="white"/>
          <w:lang w:eastAsia="ru-RU"/>
        </w:rPr>
        <w:t xml:space="preserve">А</w:t>
      </w:r>
      <w:r>
        <w:rPr>
          <w:sz w:val="28"/>
          <w:szCs w:val="28"/>
          <w:highlight w:val="white"/>
          <w:lang w:eastAsia="ru-RU"/>
        </w:rPr>
        <w:t xml:space="preserve">дминистративного регламента, а также иных нормативных правовых актов, устанавливающих требования к предоставлению Услуги</w:t>
      </w:r>
      <w:r>
        <w:rPr>
          <w:sz w:val="28"/>
          <w:szCs w:val="28"/>
          <w:highlight w:val="white"/>
          <w:lang w:val="en-US"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также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принятием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ими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решений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осуществляется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val="en-US"/>
        </w:rPr>
        <w:t xml:space="preserve">уполномоченным руководителем (заместителем руководителя)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Текущий контроль осуществляется посредством проведения плановых и внеплановых проверок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eastAsia="ru-RU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>
        <w:rPr>
          <w:b/>
          <w:bCs/>
          <w:sz w:val="28"/>
          <w:szCs w:val="28"/>
          <w:highlight w:val="white"/>
          <w:lang w:eastAsia="ru-RU"/>
        </w:rPr>
        <w:t xml:space="preserve">Услуги</w:t>
      </w:r>
      <w:r>
        <w:rPr>
          <w:b/>
          <w:bCs/>
          <w:sz w:val="28"/>
          <w:szCs w:val="28"/>
          <w:highlight w:val="white"/>
          <w:lang w:eastAsia="ru-RU"/>
        </w:rPr>
        <w:t xml:space="preserve">, в том числе порядок и формы контроля за полнотой и качеством предоставления </w:t>
      </w:r>
      <w:r>
        <w:rPr>
          <w:b/>
          <w:bCs/>
          <w:sz w:val="28"/>
          <w:szCs w:val="28"/>
          <w:highlight w:val="white"/>
          <w:lang w:eastAsia="ru-RU"/>
        </w:rPr>
        <w:t xml:space="preserve">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Плановые проверки проводятся на основе </w:t>
      </w:r>
      <w:r>
        <w:rPr>
          <w:sz w:val="28"/>
          <w:szCs w:val="28"/>
          <w:highlight w:val="white"/>
          <w:lang w:eastAsia="ru-RU"/>
        </w:rPr>
        <w:t xml:space="preserve">ежегодно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утверждаемого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плана</w:t>
      </w:r>
      <w:r>
        <w:rPr>
          <w:sz w:val="28"/>
          <w:szCs w:val="28"/>
          <w:highlight w:val="white"/>
          <w:lang w:val="en-US" w:eastAsia="ru-RU"/>
        </w:rPr>
        <w:t xml:space="preserve">, </w:t>
      </w:r>
      <w:r>
        <w:rPr>
          <w:sz w:val="28"/>
          <w:szCs w:val="28"/>
          <w:highlight w:val="white"/>
          <w:lang w:eastAsia="ru-RU"/>
        </w:rPr>
        <w:t xml:space="preserve">а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внеплановые</w:t>
      </w:r>
      <w:r>
        <w:rPr>
          <w:sz w:val="28"/>
          <w:szCs w:val="28"/>
          <w:highlight w:val="white"/>
          <w:lang w:val="en-US" w:eastAsia="ru-RU"/>
        </w:rPr>
        <w:t xml:space="preserve"> –</w:t>
      </w:r>
      <w:r>
        <w:rPr>
          <w:sz w:val="28"/>
          <w:szCs w:val="28"/>
          <w:highlight w:val="white"/>
          <w:lang w:val="en-US" w:eastAsia="ru-RU"/>
        </w:rPr>
        <w:t xml:space="preserve"> 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по решению лиц, ответственн</w:t>
      </w:r>
      <w:r>
        <w:rPr>
          <w:sz w:val="28"/>
          <w:szCs w:val="28"/>
          <w:highlight w:val="white"/>
          <w:lang w:eastAsia="ru-RU"/>
        </w:rPr>
        <w:t xml:space="preserve">ых</w:t>
      </w:r>
      <w:r>
        <w:rPr>
          <w:sz w:val="28"/>
          <w:szCs w:val="28"/>
          <w:highlight w:val="white"/>
          <w:lang w:eastAsia="ru-RU"/>
        </w:rPr>
        <w:t xml:space="preserve"> за проведение проверок.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Проверки проводятся уполномоченными лицами </w:t>
      </w:r>
      <w:r>
        <w:rPr>
          <w:sz w:val="28"/>
          <w:szCs w:val="28"/>
          <w:highlight w:val="white"/>
          <w:lang w:eastAsia="ru-RU"/>
        </w:rPr>
        <w:t xml:space="preserve">Органа</w:t>
      </w:r>
      <w:r>
        <w:rPr>
          <w:sz w:val="28"/>
          <w:szCs w:val="28"/>
          <w:highlight w:val="white"/>
          <w:lang w:eastAsia="ru-RU"/>
        </w:rPr>
        <w:t xml:space="preserve"> власти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eastAsia="ru-RU"/>
        </w:rPr>
        <w:t xml:space="preserve">Ответственность должностных лиц органа, п</w:t>
      </w:r>
      <w:r>
        <w:rPr>
          <w:b/>
          <w:bCs/>
          <w:sz w:val="28"/>
          <w:szCs w:val="28"/>
          <w:highlight w:val="white"/>
          <w:lang w:eastAsia="ru-RU"/>
        </w:rPr>
        <w:t xml:space="preserve">редоставляющего У</w:t>
      </w:r>
      <w:r>
        <w:rPr>
          <w:b/>
          <w:bCs/>
          <w:sz w:val="28"/>
          <w:szCs w:val="28"/>
          <w:highlight w:val="white"/>
          <w:lang w:eastAsia="ru-RU"/>
        </w:rPr>
        <w:t xml:space="preserve">слугу, за решения и действия (бездействие), принимаемые (осуществляемые) ими в ходе предоставления </w:t>
      </w:r>
      <w:r>
        <w:rPr>
          <w:b/>
          <w:bCs/>
          <w:sz w:val="28"/>
          <w:szCs w:val="28"/>
          <w:highlight w:val="white"/>
          <w:lang w:eastAsia="ru-RU"/>
        </w:rPr>
        <w:t xml:space="preserve">Услуги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Нарушившие требования</w:t>
      </w:r>
      <w:r>
        <w:rPr>
          <w:sz w:val="28"/>
          <w:szCs w:val="28"/>
          <w:highlight w:val="white"/>
          <w:lang w:eastAsia="ru-RU"/>
        </w:rPr>
        <w:t xml:space="preserve"> настоящего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  <w:lang w:eastAsia="ru-RU"/>
        </w:rPr>
        <w:t xml:space="preserve">А</w:t>
      </w:r>
      <w:r>
        <w:rPr>
          <w:sz w:val="28"/>
          <w:szCs w:val="28"/>
          <w:highlight w:val="white"/>
          <w:lang w:eastAsia="ru-RU"/>
        </w:rPr>
        <w:t xml:space="preserve">дминистративного регламента должностные лица несут ответственность в соответствии с законодательством Российской Федерации.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1"/>
      </w:pPr>
      <w:r>
        <w:rPr>
          <w:b/>
          <w:bCs/>
          <w:sz w:val="28"/>
          <w:szCs w:val="28"/>
          <w:highlight w:val="white"/>
          <w:lang w:eastAsia="ru-RU"/>
        </w:rPr>
        <w:t xml:space="preserve">Положения, характеризующие требования к порядку и формам контроля за </w:t>
      </w:r>
      <w:r>
        <w:rPr>
          <w:b/>
          <w:bCs/>
          <w:sz w:val="28"/>
          <w:szCs w:val="28"/>
          <w:highlight w:val="white"/>
          <w:lang w:eastAsia="ru-RU"/>
        </w:rPr>
        <w:t xml:space="preserve">предоставлением У</w:t>
      </w:r>
      <w:r>
        <w:rPr>
          <w:b/>
          <w:bCs/>
          <w:sz w:val="28"/>
          <w:szCs w:val="28"/>
          <w:highlight w:val="white"/>
          <w:lang w:eastAsia="ru-RU"/>
        </w:rPr>
        <w:t xml:space="preserve">слуги, в том числе со стороны граждан, их объединений и организаций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Контроль за предоставлением Услуги, в том ч</w:t>
      </w:r>
      <w:r>
        <w:rPr>
          <w:sz w:val="28"/>
          <w:szCs w:val="28"/>
          <w:highlight w:val="white"/>
          <w:lang w:eastAsia="ru-RU"/>
        </w:rPr>
        <w:t xml:space="preserve">исле со стороны граждан, их объединений и организаций,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(жалоб) в процессе получения Услуги.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highlight w:val="white"/>
        </w:rPr>
        <w:outlineLvl w:val="0"/>
      </w:pPr>
      <w:r>
        <w:rPr>
          <w:b/>
          <w:bCs/>
          <w:sz w:val="28"/>
          <w:szCs w:val="28"/>
          <w:highlight w:val="white"/>
          <w:lang w:val="en-US" w:eastAsia="ru-RU"/>
        </w:rPr>
        <w:t xml:space="preserve">V</w:t>
      </w:r>
      <w:r>
        <w:rPr>
          <w:b/>
          <w:bCs/>
          <w:sz w:val="28"/>
          <w:szCs w:val="28"/>
          <w:highlight w:val="white"/>
          <w:lang w:eastAsia="ru-RU"/>
        </w:rPr>
        <w:t xml:space="preserve">. Досудебный (внесудебный) порядок обжалования решений и действий (бездействия) органа, предоставляющего </w:t>
      </w:r>
      <w:r>
        <w:rPr>
          <w:b/>
          <w:bCs/>
          <w:sz w:val="28"/>
          <w:szCs w:val="28"/>
          <w:highlight w:val="white"/>
          <w:lang w:eastAsia="ru-RU"/>
        </w:rPr>
        <w:t xml:space="preserve">Услугу</w:t>
      </w:r>
      <w:r>
        <w:rPr>
          <w:b/>
          <w:bCs/>
          <w:sz w:val="28"/>
          <w:szCs w:val="28"/>
          <w:highlight w:val="white"/>
          <w:lang w:eastAsia="ru-RU"/>
        </w:rPr>
        <w:t xml:space="preserve">, многофункционального центра, организаций, указанных в части 1.1 статьи 16 Федерального закона «Об организации предоставления государственных и муниципальных услуг», а также их должностных лиц, государственных или муниципальных служащих, работников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Информирование заявителей о порядке </w:t>
      </w:r>
      <w:r>
        <w:rPr>
          <w:sz w:val="28"/>
          <w:szCs w:val="28"/>
          <w:highlight w:val="white"/>
          <w:lang w:eastAsia="ru-RU"/>
        </w:rPr>
        <w:t xml:space="preserve">досудебного (внесудебного) обжалования</w:t>
      </w:r>
      <w:r>
        <w:rPr>
          <w:sz w:val="28"/>
          <w:szCs w:val="28"/>
          <w:highlight w:val="white"/>
          <w:lang w:eastAsia="ru-RU"/>
        </w:rPr>
        <w:t xml:space="preserve"> осуществляется посредством размещения информации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на Едином портале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на официальном сайте Органа власти в сети «Интернет»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на информационных стендах в местах предоставления Услуги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на официальном сайте МФЦ в сети «Интернет»</w:t>
      </w:r>
      <w:r>
        <w:rPr>
          <w:sz w:val="28"/>
          <w:szCs w:val="28"/>
          <w:highlight w:val="white"/>
          <w:lang w:eastAsia="ru-RU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Жалобы в форме электронных документов направляются</w:t>
      </w:r>
      <w:r>
        <w:rPr>
          <w:sz w:val="28"/>
          <w:szCs w:val="28"/>
          <w:highlight w:val="white"/>
          <w:lang w:eastAsia="ru-RU"/>
        </w:rPr>
        <w:t xml:space="preserve"> </w:t>
      </w:r>
      <w:r>
        <w:rPr>
          <w:sz w:val="28"/>
          <w:szCs w:val="28"/>
          <w:highlight w:val="white"/>
        </w:rPr>
        <w:t xml:space="preserve">посредством официального сайта Органа власти в сети «Интернет»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личный кабинет на Едином портале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через портал Федеральной государственной информационной системы «Досудебное обжалование» http://do.gosuslugi.ru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на официальном сайте МФЦ</w:t>
      </w:r>
      <w:r>
        <w:rPr>
          <w:sz w:val="28"/>
          <w:szCs w:val="28"/>
          <w:highlight w:val="white"/>
        </w:rPr>
        <w:t xml:space="preserve">.</w:t>
      </w:r>
      <w:r>
        <w:rPr>
          <w:highlight w:val="white"/>
        </w:rPr>
        <w:t xml:space="preserve"> </w:t>
      </w:r>
      <w:r>
        <w:rPr>
          <w:highlight w:val="white"/>
        </w:rPr>
      </w:r>
      <w:r>
        <w:rPr>
          <w:highlight w:val="white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Жалобы в форме документов</w:t>
      </w:r>
      <w:r>
        <w:rPr>
          <w:sz w:val="28"/>
          <w:szCs w:val="28"/>
          <w:highlight w:val="white"/>
          <w:lang w:eastAsia="ru-RU"/>
        </w:rPr>
        <w:t xml:space="preserve"> на бумажном носителе</w:t>
      </w:r>
      <w:r>
        <w:rPr>
          <w:sz w:val="28"/>
          <w:szCs w:val="28"/>
          <w:highlight w:val="white"/>
          <w:lang w:eastAsia="ru-RU"/>
        </w:rPr>
        <w:t xml:space="preserve"> направляются </w:t>
      </w:r>
      <w:r>
        <w:rPr>
          <w:sz w:val="28"/>
          <w:szCs w:val="28"/>
          <w:highlight w:val="white"/>
        </w:rPr>
        <w:t xml:space="preserve">путем направления почтового отправления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при личном обращении в Орган власти</w:t>
      </w:r>
      <w:r>
        <w:rPr>
          <w:sz w:val="28"/>
          <w:szCs w:val="28"/>
          <w:highlight w:val="white"/>
        </w:rPr>
        <w:t xml:space="preserve">, </w:t>
      </w:r>
      <w:r>
        <w:rPr>
          <w:sz w:val="28"/>
          <w:szCs w:val="28"/>
          <w:highlight w:val="white"/>
        </w:rPr>
        <w:t xml:space="preserve">через МФЦ (при наличии Услуги в соглашении о взаимодействии)</w:t>
      </w:r>
      <w:r>
        <w:rPr>
          <w:sz w:val="28"/>
          <w:szCs w:val="28"/>
          <w:highlight w:val="white"/>
        </w:rPr>
        <w:t xml:space="preserve">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spacing w:after="1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br w:type="page" w:clear="all"/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70"/>
        <w:ind w:left="5669" w:right="0" w:firstLine="0"/>
        <w:rPr>
          <w:sz w:val="28"/>
          <w:szCs w:val="28"/>
          <w:lang w:val="en-US"/>
        </w:rPr>
        <w:outlineLvl w:val="0"/>
      </w:pPr>
      <w:r>
        <w:rPr>
          <w:lang w:val="en-US"/>
        </w:rPr>
      </w:r>
      <w:r>
        <w:rPr>
          <w:sz w:val="28"/>
          <w:szCs w:val="28"/>
        </w:rPr>
        <w:t xml:space="preserve">Приложение</w:t>
      </w:r>
      <w:r>
        <w:rPr>
          <w:sz w:val="28"/>
          <w:szCs w:val="28"/>
          <w:lang w:val="en-US"/>
        </w:rPr>
        <w:t xml:space="preserve"> № 1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1070"/>
        <w:ind w:left="5669" w:right="0" w:firstLine="0"/>
        <w:rPr>
          <w:sz w:val="28"/>
          <w:szCs w:val="28"/>
        </w:rPr>
      </w:pPr>
      <w:r>
        <w:rPr>
          <w:sz w:val="28"/>
          <w:szCs w:val="28"/>
        </w:rPr>
        <w:t xml:space="preserve">к Административному регламенту, утвержденному приказом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имущества и земельных отношений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Новосибирской 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4819"/>
        <w:jc w:val="center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</w:r>
      <w:r>
        <w:rPr>
          <w:rFonts w:eastAsia="Arial"/>
          <w:sz w:val="28"/>
          <w:szCs w:val="28"/>
        </w:rPr>
        <w:t xml:space="preserve">      от «</w:t>
      </w:r>
      <w:r>
        <w:rPr>
          <w:rFonts w:eastAsia="Arial"/>
          <w:sz w:val="28"/>
          <w:szCs w:val="28"/>
          <w:u w:val="single"/>
        </w:rPr>
        <w:t xml:space="preserve">26</w:t>
      </w:r>
      <w:r>
        <w:rPr>
          <w:rFonts w:eastAsia="Arial"/>
          <w:sz w:val="28"/>
          <w:szCs w:val="28"/>
        </w:rPr>
        <w:t xml:space="preserve">»</w:t>
      </w:r>
      <w:r>
        <w:rPr>
          <w:rFonts w:eastAsia="Arial"/>
          <w:sz w:val="28"/>
          <w:szCs w:val="28"/>
          <w:u w:val="single"/>
        </w:rPr>
        <w:t xml:space="preserve"> </w:t>
      </w:r>
      <w:r>
        <w:rPr>
          <w:rFonts w:eastAsia="Arial"/>
          <w:sz w:val="28"/>
          <w:szCs w:val="28"/>
          <w:u w:val="single"/>
        </w:rPr>
        <w:t xml:space="preserve">июня </w:t>
      </w:r>
      <w:r>
        <w:rPr>
          <w:rFonts w:eastAsia="Arial"/>
          <w:sz w:val="28"/>
          <w:szCs w:val="28"/>
        </w:rPr>
        <w:t xml:space="preserve">2025 г.</w:t>
      </w:r>
      <w:r>
        <w:rPr>
          <w:rFonts w:eastAsia="Arial"/>
          <w:sz w:val="28"/>
          <w:szCs w:val="28"/>
        </w:rPr>
        <w:t xml:space="preserve"> № </w:t>
      </w:r>
      <w:r>
        <w:rPr>
          <w:rFonts w:eastAsia="Arial"/>
          <w:sz w:val="28"/>
          <w:szCs w:val="28"/>
          <w:u w:val="single"/>
        </w:rPr>
        <w:t xml:space="preserve">1926-НПА</w:t>
      </w:r>
      <w:r>
        <w:rPr>
          <w:rFonts w:eastAsia="Arial"/>
          <w:sz w:val="28"/>
          <w:szCs w:val="28"/>
        </w:rPr>
      </w:r>
      <w:r>
        <w:rPr>
          <w:rFonts w:eastAsia="Arial"/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  <w:r>
        <w:rPr>
          <w:rFonts w:eastAsia="Arial"/>
          <w:sz w:val="28"/>
          <w:szCs w:val="28"/>
        </w:rPr>
      </w:r>
    </w:p>
    <w:p>
      <w:pPr>
        <w:pStyle w:val="1070"/>
        <w:ind w:left="6237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jc w:val="both"/>
        <w:rPr>
          <w:b/>
          <w:bCs/>
          <w:sz w:val="28"/>
          <w:szCs w:val="28"/>
          <w:highlight w:val="white"/>
        </w:rPr>
      </w:pPr>
      <w:r>
        <w:rPr>
          <w:b/>
          <w:bCs/>
          <w:sz w:val="28"/>
          <w:szCs w:val="28"/>
          <w:highlight w:val="white"/>
          <w:lang w:val="en-US" w:eastAsia="ru-RU"/>
        </w:rPr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jc w:val="center"/>
        <w:spacing w:after="240"/>
        <w:rPr>
          <w:b/>
          <w:bCs/>
          <w:sz w:val="28"/>
          <w:szCs w:val="28"/>
          <w:highlight w:val="white"/>
        </w:rPr>
      </w:pPr>
      <w:r>
        <w:rPr>
          <w:b/>
          <w:bCs/>
          <w:sz w:val="28"/>
          <w:szCs w:val="28"/>
          <w:highlight w:val="white"/>
          <w:lang w:eastAsia="ru-RU"/>
        </w:rPr>
        <w:t xml:space="preserve">Перечень</w:t>
      </w:r>
      <w:r>
        <w:rPr>
          <w:b/>
          <w:bCs/>
          <w:sz w:val="28"/>
          <w:szCs w:val="28"/>
          <w:highlight w:val="white"/>
          <w:lang w:eastAsia="ru-RU"/>
        </w:rPr>
        <w:t xml:space="preserve"> общих</w:t>
      </w:r>
      <w:r>
        <w:rPr>
          <w:b/>
          <w:bCs/>
          <w:sz w:val="28"/>
          <w:szCs w:val="28"/>
          <w:highlight w:val="white"/>
          <w:lang w:eastAsia="ru-RU"/>
        </w:rPr>
        <w:t xml:space="preserve"> признаков заявит</w:t>
      </w:r>
      <w:r>
        <w:rPr>
          <w:b/>
          <w:bCs/>
          <w:sz w:val="28"/>
          <w:szCs w:val="28"/>
          <w:highlight w:val="white"/>
          <w:lang w:eastAsia="ru-RU"/>
        </w:rPr>
        <w:t xml:space="preserve">елей</w:t>
      </w:r>
      <w:r>
        <w:rPr>
          <w:b/>
          <w:bCs/>
          <w:sz w:val="28"/>
          <w:szCs w:val="28"/>
          <w:highlight w:val="white"/>
          <w:lang w:eastAsia="ru-RU"/>
        </w:rPr>
        <w:t xml:space="preserve">, </w:t>
      </w:r>
      <w:r>
        <w:rPr>
          <w:b/>
          <w:bCs/>
          <w:sz w:val="28"/>
          <w:szCs w:val="28"/>
          <w:highlight w:val="white"/>
          <w:lang w:eastAsia="ru-RU"/>
        </w:rPr>
        <w:br/>
        <w:t xml:space="preserve">а также комбинации значений признаков, каждая из которых соответствует одному</w:t>
      </w:r>
      <w:r>
        <w:rPr>
          <w:b/>
          <w:bCs/>
          <w:sz w:val="28"/>
          <w:szCs w:val="28"/>
          <w:highlight w:val="white"/>
          <w:lang w:eastAsia="ru-RU"/>
        </w:rPr>
        <w:t xml:space="preserve"> варианту предоставления У</w:t>
      </w:r>
      <w:r>
        <w:rPr>
          <w:b/>
          <w:bCs/>
          <w:sz w:val="28"/>
          <w:szCs w:val="28"/>
          <w:highlight w:val="white"/>
          <w:lang w:eastAsia="ru-RU"/>
        </w:rPr>
        <w:t xml:space="preserve">слуги</w:t>
      </w:r>
      <w:r>
        <w:rPr>
          <w:b/>
          <w:bCs/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ind w:firstLine="709"/>
        <w:jc w:val="both"/>
        <w:spacing w:before="24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Таблица </w:t>
      </w:r>
      <w:r>
        <w:rPr>
          <w:sz w:val="28"/>
          <w:szCs w:val="28"/>
          <w:highlight w:val="white"/>
          <w:lang w:eastAsia="ru-RU"/>
        </w:rPr>
        <w:t xml:space="preserve">1</w:t>
      </w:r>
      <w:r>
        <w:rPr>
          <w:sz w:val="28"/>
          <w:szCs w:val="28"/>
          <w:highlight w:val="white"/>
          <w:lang w:eastAsia="ru-RU"/>
        </w:rPr>
        <w:t xml:space="preserve">. </w:t>
      </w:r>
      <w:r>
        <w:rPr>
          <w:sz w:val="28"/>
          <w:szCs w:val="28"/>
          <w:highlight w:val="white"/>
          <w:lang w:eastAsia="ru-RU"/>
        </w:rPr>
        <w:t xml:space="preserve">Круг заявителей в соответствии с вариантами предоставления Услуги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tbl>
      <w:tblPr>
        <w:tblStyle w:val="1057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8931"/>
      </w:tblGrid>
      <w:tr>
        <w:tblPrEx/>
        <w:trPr>
          <w:trHeight w:val="567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after="160"/>
              <w:rPr>
                <w:b/>
                <w:bCs/>
                <w:szCs w:val="20"/>
                <w:highlight w:val="white"/>
              </w:rPr>
            </w:pPr>
            <w:r>
              <w:rPr>
                <w:b/>
                <w:bCs/>
                <w:szCs w:val="20"/>
                <w:highlight w:val="white"/>
                <w:lang w:eastAsia="ru-RU"/>
              </w:rPr>
              <w:t xml:space="preserve">№ варианта</w:t>
            </w:r>
            <w:r>
              <w:rPr>
                <w:b/>
                <w:bCs/>
                <w:szCs w:val="20"/>
                <w:highlight w:val="white"/>
              </w:rPr>
            </w:r>
            <w:r>
              <w:rPr>
                <w:b/>
                <w:bCs/>
                <w:szCs w:val="20"/>
                <w:highlight w:val="white"/>
              </w:rPr>
            </w:r>
          </w:p>
        </w:tc>
        <w:tc>
          <w:tcPr>
            <w:tcW w:w="8931" w:type="dxa"/>
            <w:vAlign w:val="center"/>
            <w:textDirection w:val="lrTb"/>
            <w:noWrap w:val="false"/>
          </w:tcPr>
          <w:p>
            <w:pPr>
              <w:jc w:val="center"/>
              <w:spacing w:after="160"/>
              <w:rPr>
                <w:b/>
                <w:bCs/>
                <w:szCs w:val="20"/>
                <w:highlight w:val="white"/>
              </w:rPr>
            </w:pPr>
            <w:r>
              <w:rPr>
                <w:b/>
                <w:bCs/>
                <w:szCs w:val="20"/>
                <w:highlight w:val="white"/>
                <w:lang w:eastAsia="ru-RU"/>
              </w:rPr>
              <w:t xml:space="preserve">Комбинация значений признаков</w:t>
            </w:r>
            <w:r>
              <w:rPr>
                <w:b/>
                <w:bCs/>
                <w:szCs w:val="20"/>
                <w:highlight w:val="white"/>
              </w:rPr>
            </w:r>
            <w:r>
              <w:rPr>
                <w:b/>
                <w:bCs/>
                <w:szCs w:val="20"/>
                <w:highlight w:val="white"/>
              </w:rPr>
            </w:r>
          </w:p>
        </w:tc>
      </w:tr>
      <w:tr>
        <w:tblPrEx/>
        <w:trPr>
          <w:trHeight w:val="426"/>
        </w:trPr>
        <w:tc>
          <w:tcPr>
            <w:gridSpan w:val="2"/>
            <w:tcW w:w="10065" w:type="dxa"/>
            <w:vAlign w:val="center"/>
            <w:textDirection w:val="lrTb"/>
            <w:noWrap w:val="false"/>
          </w:tcPr>
          <w:p>
            <w:pPr>
              <w:jc w:val="both"/>
              <w:spacing w:after="160"/>
              <w:rPr>
                <w:i/>
                <w:iCs/>
                <w:szCs w:val="20"/>
                <w:highlight w:val="white"/>
              </w:rPr>
            </w:pPr>
            <w:r>
              <w:rPr>
                <w:i/>
                <w:szCs w:val="20"/>
                <w:highlight w:val="white"/>
              </w:rPr>
              <w:t xml:space="preserve">Результат</w:t>
            </w:r>
            <w:r>
              <w:rPr>
                <w:i/>
                <w:szCs w:val="20"/>
                <w:highlight w:val="white"/>
              </w:rPr>
              <w:t xml:space="preserve"> Услуги</w:t>
            </w:r>
            <w:r>
              <w:rPr>
                <w:i/>
                <w:szCs w:val="20"/>
                <w:highlight w:val="white"/>
              </w:rPr>
              <w:t xml:space="preserve">,</w:t>
            </w:r>
            <w:r>
              <w:rPr>
                <w:i/>
                <w:szCs w:val="20"/>
                <w:highlight w:val="white"/>
              </w:rPr>
              <w:t xml:space="preserve"> за которым обращается заявитель</w:t>
            </w:r>
            <w:r>
              <w:rPr>
                <w:i/>
                <w:szCs w:val="20"/>
                <w:highlight w:val="white"/>
              </w:rPr>
              <w:t xml:space="preserve"> </w:t>
            </w:r>
            <w:r>
              <w:rPr>
                <w:i/>
                <w:iCs/>
                <w:szCs w:val="20"/>
                <w:highlight w:val="white"/>
                <w:lang w:eastAsia="ru-RU"/>
              </w:rPr>
              <w:t xml:space="preserve">«</w:t>
            </w:r>
            <w:r>
              <w:rPr>
                <w:i/>
                <w:szCs w:val="20"/>
                <w:highlight w:val="white"/>
              </w:rPr>
              <w:t xml:space="preserve">Утверждение схемы расположения земельного участка на кадастровом плане территории для организации аукциона</w:t>
            </w:r>
            <w:r>
              <w:rPr>
                <w:i/>
                <w:szCs w:val="20"/>
                <w:highlight w:val="white"/>
              </w:rPr>
              <w:t xml:space="preserve">»</w:t>
            </w:r>
            <w:r>
              <w:rPr>
                <w:i/>
                <w:iCs/>
                <w:szCs w:val="20"/>
                <w:highlight w:val="white"/>
              </w:rPr>
            </w:r>
            <w:r>
              <w:rPr>
                <w:i/>
                <w:iCs/>
                <w:szCs w:val="20"/>
                <w:highlight w:val="white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  <w:lang w:val="en-US"/>
              </w:rPr>
              <w:t xml:space="preserve">Физическое лицо</w:t>
            </w:r>
            <w:r>
              <w:rPr>
                <w:szCs w:val="20"/>
                <w:highlight w:val="white"/>
              </w:rPr>
              <w:t xml:space="preserve">, </w:t>
            </w:r>
            <w:r>
              <w:rPr>
                <w:szCs w:val="20"/>
                <w:highlight w:val="white"/>
              </w:rPr>
              <w:t xml:space="preserve">с целью предоставления земельного участка путем проведения аукциона на право заключения договора аренды земельного участка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  <w:lang w:val="en-US"/>
              </w:rPr>
              <w:t xml:space="preserve">Физическое лицо</w:t>
            </w:r>
            <w:r>
              <w:rPr>
                <w:szCs w:val="20"/>
                <w:highlight w:val="white"/>
              </w:rPr>
              <w:t xml:space="preserve">, </w:t>
            </w:r>
            <w:r>
              <w:rPr>
                <w:szCs w:val="20"/>
                <w:highlight w:val="white"/>
              </w:rPr>
              <w:t xml:space="preserve">с целью предоставления земельного участка путем проведения аукциона по продаже земельного участка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  <w:lang w:val="en-US"/>
              </w:rPr>
              <w:t xml:space="preserve">Индивидуальный предприниматель</w:t>
            </w:r>
            <w:r>
              <w:rPr>
                <w:szCs w:val="20"/>
                <w:highlight w:val="white"/>
              </w:rPr>
              <w:t xml:space="preserve">, </w:t>
            </w:r>
            <w:r>
              <w:rPr>
                <w:szCs w:val="20"/>
                <w:highlight w:val="white"/>
              </w:rPr>
              <w:t xml:space="preserve">с целью предоставления земельного участка путем проведения аукциона на право заключения договора аренды земельного участка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  <w:lang w:val="en-US"/>
              </w:rPr>
              <w:t xml:space="preserve">Индивидуальный предприниматель</w:t>
            </w:r>
            <w:r>
              <w:rPr>
                <w:szCs w:val="20"/>
                <w:highlight w:val="white"/>
              </w:rPr>
              <w:t xml:space="preserve">, </w:t>
            </w:r>
            <w:r>
              <w:rPr>
                <w:szCs w:val="20"/>
                <w:highlight w:val="white"/>
              </w:rPr>
              <w:t xml:space="preserve">с целью предоставления земельного участка путем проведения аукциона по продаже земельного участка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  <w:lang w:val="en-US"/>
              </w:rPr>
              <w:t xml:space="preserve">Юридическое лицо</w:t>
            </w:r>
            <w:r>
              <w:rPr>
                <w:szCs w:val="20"/>
                <w:highlight w:val="white"/>
              </w:rPr>
              <w:t xml:space="preserve">, </w:t>
            </w:r>
            <w:r>
              <w:rPr>
                <w:szCs w:val="20"/>
                <w:highlight w:val="white"/>
              </w:rPr>
              <w:t xml:space="preserve">с целью предоставления земельного участка путем проведения аукциона на право заключения договора аренды земельного участка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  <w:lang w:val="en-US"/>
              </w:rPr>
              <w:t xml:space="preserve">Юридическое лицо</w:t>
            </w:r>
            <w:r>
              <w:rPr>
                <w:szCs w:val="20"/>
                <w:highlight w:val="white"/>
              </w:rPr>
              <w:t xml:space="preserve">, </w:t>
            </w:r>
            <w:r>
              <w:rPr>
                <w:szCs w:val="20"/>
                <w:highlight w:val="white"/>
              </w:rPr>
              <w:t xml:space="preserve">с целью предоставления земельного участка путем проведения аукциона по продаже земельного участка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  <w:lang w:val="en-US"/>
              </w:rPr>
              <w:t xml:space="preserve">Уполномоченный представитель заявителя</w:t>
            </w:r>
            <w:r>
              <w:rPr>
                <w:szCs w:val="20"/>
                <w:highlight w:val="white"/>
              </w:rPr>
              <w:t xml:space="preserve">, </w:t>
            </w:r>
            <w:r>
              <w:rPr>
                <w:szCs w:val="20"/>
                <w:highlight w:val="white"/>
              </w:rPr>
              <w:t xml:space="preserve">с целью предоставления земельного участка путем проведения аукциона на право заключения договора аренды земельного участка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  <w:lang w:val="en-US"/>
              </w:rPr>
              <w:t xml:space="preserve">Уполномоченный представитель заявителя</w:t>
            </w:r>
            <w:r>
              <w:rPr>
                <w:szCs w:val="20"/>
                <w:highlight w:val="white"/>
              </w:rPr>
              <w:t xml:space="preserve">, </w:t>
            </w:r>
            <w:r>
              <w:rPr>
                <w:szCs w:val="20"/>
                <w:highlight w:val="white"/>
              </w:rPr>
              <w:t xml:space="preserve">с целью предоставления земельного участка путем проведения аукциона по продаже земельного участка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426"/>
        </w:trPr>
        <w:tc>
          <w:tcPr>
            <w:gridSpan w:val="2"/>
            <w:tcW w:w="10065" w:type="dxa"/>
            <w:vAlign w:val="center"/>
            <w:textDirection w:val="lrTb"/>
            <w:noWrap w:val="false"/>
          </w:tcPr>
          <w:p>
            <w:pPr>
              <w:jc w:val="both"/>
              <w:spacing w:after="160"/>
              <w:rPr>
                <w:i/>
                <w:iCs/>
                <w:szCs w:val="20"/>
                <w:highlight w:val="white"/>
              </w:rPr>
            </w:pPr>
            <w:r>
              <w:rPr>
                <w:i/>
                <w:szCs w:val="20"/>
                <w:highlight w:val="white"/>
              </w:rPr>
              <w:t xml:space="preserve">Результат</w:t>
            </w:r>
            <w:r>
              <w:rPr>
                <w:i/>
                <w:szCs w:val="20"/>
                <w:highlight w:val="white"/>
              </w:rPr>
              <w:t xml:space="preserve"> Услуги</w:t>
            </w:r>
            <w:r>
              <w:rPr>
                <w:i/>
                <w:szCs w:val="20"/>
                <w:highlight w:val="white"/>
              </w:rPr>
              <w:t xml:space="preserve">,</w:t>
            </w:r>
            <w:r>
              <w:rPr>
                <w:i/>
                <w:szCs w:val="20"/>
                <w:highlight w:val="white"/>
              </w:rPr>
              <w:t xml:space="preserve"> за которым обращается заявитель</w:t>
            </w:r>
            <w:r>
              <w:rPr>
                <w:i/>
                <w:szCs w:val="20"/>
                <w:highlight w:val="white"/>
              </w:rPr>
              <w:t xml:space="preserve"> </w:t>
            </w:r>
            <w:r>
              <w:rPr>
                <w:i/>
                <w:iCs/>
                <w:szCs w:val="20"/>
                <w:highlight w:val="white"/>
                <w:lang w:eastAsia="ru-RU"/>
              </w:rPr>
              <w:t xml:space="preserve">«</w:t>
            </w:r>
            <w:r>
              <w:rPr>
                <w:i/>
                <w:szCs w:val="20"/>
                <w:highlight w:val="white"/>
              </w:rPr>
              <w:t xml:space="preserve">Принятие решения о проведении аукциона по продаже земельного участка либо аукциона на право заключения договора аренды земельного участка</w:t>
            </w:r>
            <w:r>
              <w:rPr>
                <w:i/>
                <w:szCs w:val="20"/>
                <w:highlight w:val="white"/>
              </w:rPr>
              <w:t xml:space="preserve">»</w:t>
            </w:r>
            <w:r>
              <w:rPr>
                <w:i/>
                <w:iCs/>
                <w:szCs w:val="20"/>
                <w:highlight w:val="white"/>
              </w:rPr>
            </w:r>
            <w:r>
              <w:rPr>
                <w:i/>
                <w:iCs/>
                <w:szCs w:val="20"/>
                <w:highlight w:val="white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  <w:lang w:val="en-US"/>
              </w:rPr>
              <w:t xml:space="preserve">Физическое лицо</w:t>
            </w:r>
            <w:r>
              <w:rPr>
                <w:szCs w:val="20"/>
                <w:highlight w:val="white"/>
              </w:rPr>
              <w:t xml:space="preserve">, </w:t>
            </w:r>
            <w:r>
              <w:rPr>
                <w:szCs w:val="20"/>
                <w:highlight w:val="white"/>
              </w:rPr>
              <w:t xml:space="preserve">предоставление земельного участка путем проведения аукциона на право заключения договора аренды земельного участка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  <w:lang w:val="en-US"/>
              </w:rPr>
              <w:t xml:space="preserve">Физическое лицо</w:t>
            </w:r>
            <w:r>
              <w:rPr>
                <w:szCs w:val="20"/>
                <w:highlight w:val="white"/>
              </w:rPr>
              <w:t xml:space="preserve">, </w:t>
            </w:r>
            <w:r>
              <w:rPr>
                <w:szCs w:val="20"/>
                <w:highlight w:val="white"/>
              </w:rPr>
              <w:t xml:space="preserve">предоставление земельного участка путем проведения аукциона по продаже земельного участка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  <w:lang w:val="en-US"/>
              </w:rPr>
              <w:t xml:space="preserve">Индивидуальный предприниматель</w:t>
            </w:r>
            <w:r>
              <w:rPr>
                <w:szCs w:val="20"/>
                <w:highlight w:val="white"/>
              </w:rPr>
              <w:t xml:space="preserve">, </w:t>
            </w:r>
            <w:r>
              <w:rPr>
                <w:szCs w:val="20"/>
                <w:highlight w:val="white"/>
              </w:rPr>
              <w:t xml:space="preserve">предоставление земельного участка путем проведения аукциона на право заключения договора аренды земельного участка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  <w:lang w:val="en-US"/>
              </w:rPr>
              <w:t xml:space="preserve">Индивидуальный предприниматель</w:t>
            </w:r>
            <w:r>
              <w:rPr>
                <w:szCs w:val="20"/>
                <w:highlight w:val="white"/>
              </w:rPr>
              <w:t xml:space="preserve">, </w:t>
            </w:r>
            <w:r>
              <w:rPr>
                <w:szCs w:val="20"/>
                <w:highlight w:val="white"/>
              </w:rPr>
              <w:t xml:space="preserve">предоставление земельного участка путем проведения аукциона по продаже земельного участка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  <w:lang w:val="en-US"/>
              </w:rPr>
              <w:t xml:space="preserve">Юридическое лицо</w:t>
            </w:r>
            <w:r>
              <w:rPr>
                <w:szCs w:val="20"/>
                <w:highlight w:val="white"/>
              </w:rPr>
              <w:t xml:space="preserve">, </w:t>
            </w:r>
            <w:r>
              <w:rPr>
                <w:szCs w:val="20"/>
                <w:highlight w:val="white"/>
              </w:rPr>
              <w:t xml:space="preserve">предоставление земельного участка путем проведения аукциона на право заключения договора аренды земельного участка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  <w:lang w:val="en-US"/>
              </w:rPr>
              <w:t xml:space="preserve">Юридическое лицо</w:t>
            </w:r>
            <w:r>
              <w:rPr>
                <w:szCs w:val="20"/>
                <w:highlight w:val="white"/>
              </w:rPr>
              <w:t xml:space="preserve">, </w:t>
            </w:r>
            <w:r>
              <w:rPr>
                <w:szCs w:val="20"/>
                <w:highlight w:val="white"/>
              </w:rPr>
              <w:t xml:space="preserve">предоставление земельного участка путем проведения аукциона по продаже земельного участка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  <w:lang w:val="en-US"/>
              </w:rPr>
              <w:t xml:space="preserve">Уполномоченный представитель заявителя</w:t>
            </w:r>
            <w:r>
              <w:rPr>
                <w:szCs w:val="20"/>
                <w:highlight w:val="white"/>
              </w:rPr>
              <w:t xml:space="preserve">, </w:t>
            </w:r>
            <w:r>
              <w:rPr>
                <w:szCs w:val="20"/>
                <w:highlight w:val="white"/>
              </w:rPr>
              <w:t xml:space="preserve">предоставление земельного участка путем проведения аукциона на право заключения договора аренды земельного участка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  <w:lang w:val="en-US"/>
              </w:rPr>
              <w:t xml:space="preserve">Уполномоченный представитель заявителя</w:t>
            </w:r>
            <w:r>
              <w:rPr>
                <w:szCs w:val="20"/>
                <w:highlight w:val="white"/>
              </w:rPr>
              <w:t xml:space="preserve">, </w:t>
            </w:r>
            <w:r>
              <w:rPr>
                <w:szCs w:val="20"/>
                <w:highlight w:val="white"/>
              </w:rPr>
              <w:t xml:space="preserve">предоставление земельного участка путем проведения аукциона по продаже земельного участка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426"/>
        </w:trPr>
        <w:tc>
          <w:tcPr>
            <w:gridSpan w:val="2"/>
            <w:tcW w:w="10065" w:type="dxa"/>
            <w:vAlign w:val="center"/>
            <w:textDirection w:val="lrTb"/>
            <w:noWrap w:val="false"/>
          </w:tcPr>
          <w:p>
            <w:pPr>
              <w:jc w:val="both"/>
              <w:spacing w:after="160"/>
              <w:rPr>
                <w:i/>
                <w:iCs/>
                <w:szCs w:val="20"/>
                <w:highlight w:val="white"/>
              </w:rPr>
            </w:pPr>
            <w:r>
              <w:rPr>
                <w:i/>
                <w:szCs w:val="20"/>
                <w:highlight w:val="white"/>
              </w:rPr>
              <w:t xml:space="preserve">Результат</w:t>
            </w:r>
            <w:r>
              <w:rPr>
                <w:i/>
                <w:szCs w:val="20"/>
                <w:highlight w:val="white"/>
              </w:rPr>
              <w:t xml:space="preserve"> Услуги</w:t>
            </w:r>
            <w:r>
              <w:rPr>
                <w:i/>
                <w:szCs w:val="20"/>
                <w:highlight w:val="white"/>
              </w:rPr>
              <w:t xml:space="preserve">,</w:t>
            </w:r>
            <w:r>
              <w:rPr>
                <w:i/>
                <w:szCs w:val="20"/>
                <w:highlight w:val="white"/>
              </w:rPr>
              <w:t xml:space="preserve"> за которым обращается заявитель</w:t>
            </w:r>
            <w:r>
              <w:rPr>
                <w:i/>
                <w:szCs w:val="20"/>
                <w:highlight w:val="white"/>
              </w:rPr>
              <w:t xml:space="preserve"> </w:t>
            </w:r>
            <w:r>
              <w:rPr>
                <w:i/>
                <w:iCs/>
                <w:szCs w:val="20"/>
                <w:highlight w:val="white"/>
                <w:lang w:eastAsia="ru-RU"/>
              </w:rPr>
              <w:t xml:space="preserve">«</w:t>
            </w:r>
            <w:r>
              <w:rPr>
                <w:i/>
                <w:szCs w:val="20"/>
                <w:highlight w:val="white"/>
              </w:rPr>
              <w:t xml:space="preserve">Исправление допущенных опечаток и (или) ошибок в выданных в результате предоставления Услуги документах и (или) созданных реестровых записях</w:t>
            </w:r>
            <w:r>
              <w:rPr>
                <w:i/>
                <w:szCs w:val="20"/>
                <w:highlight w:val="white"/>
              </w:rPr>
              <w:t xml:space="preserve">»</w:t>
            </w:r>
            <w:r>
              <w:rPr>
                <w:i/>
                <w:iCs/>
                <w:szCs w:val="20"/>
                <w:highlight w:val="white"/>
              </w:rPr>
            </w:r>
            <w:r>
              <w:rPr>
                <w:i/>
                <w:iCs/>
                <w:szCs w:val="20"/>
                <w:highlight w:val="white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  <w:lang w:val="en-US"/>
              </w:rPr>
              <w:t xml:space="preserve">Физическое лицо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  <w:lang w:val="en-US"/>
              </w:rPr>
              <w:t xml:space="preserve">Индивидуальный предприниматель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  <w:lang w:val="en-US"/>
              </w:rPr>
              <w:t xml:space="preserve">Юридическое лицо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  <w:lang w:val="en-US"/>
              </w:rPr>
              <w:t xml:space="preserve">Уполномоченный представитель заявителя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</w:tbl>
    <w:p>
      <w:pPr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eastAsia="ru-RU"/>
        </w:rPr>
        <w:t xml:space="preserve">Таблица 2. Перечень </w:t>
      </w:r>
      <w:r>
        <w:rPr>
          <w:sz w:val="28"/>
          <w:szCs w:val="28"/>
          <w:highlight w:val="white"/>
          <w:lang w:eastAsia="ru-RU"/>
        </w:rPr>
        <w:t xml:space="preserve">общих </w:t>
      </w:r>
      <w:r>
        <w:rPr>
          <w:sz w:val="28"/>
          <w:szCs w:val="28"/>
          <w:highlight w:val="white"/>
          <w:lang w:eastAsia="ru-RU"/>
        </w:rPr>
        <w:t xml:space="preserve">признаков заявит</w:t>
      </w:r>
      <w:r>
        <w:rPr>
          <w:sz w:val="28"/>
          <w:szCs w:val="28"/>
          <w:highlight w:val="white"/>
          <w:lang w:eastAsia="ru-RU"/>
        </w:rPr>
        <w:t xml:space="preserve">елей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tbl>
      <w:tblPr>
        <w:tblW w:w="1006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134"/>
        <w:gridCol w:w="2977"/>
        <w:gridCol w:w="5954"/>
      </w:tblGrid>
      <w:tr>
        <w:tblPrEx/>
        <w:trPr>
          <w:trHeight w:val="815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Cs w:val="20"/>
                <w:highlight w:val="white"/>
              </w:rPr>
            </w:pPr>
            <w:r>
              <w:rPr>
                <w:b/>
                <w:bCs/>
                <w:szCs w:val="20"/>
                <w:highlight w:val="white"/>
                <w:lang w:eastAsia="ru-RU"/>
              </w:rPr>
              <w:t xml:space="preserve">№ п/п</w:t>
            </w:r>
            <w:r>
              <w:rPr>
                <w:b/>
                <w:bCs/>
                <w:szCs w:val="20"/>
                <w:highlight w:val="white"/>
              </w:rPr>
            </w:r>
            <w:r>
              <w:rPr>
                <w:b/>
                <w:bCs/>
                <w:szCs w:val="20"/>
                <w:highlight w:val="white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Cs w:val="20"/>
                <w:highlight w:val="white"/>
              </w:rPr>
            </w:pPr>
            <w:r>
              <w:rPr>
                <w:b/>
                <w:bCs/>
                <w:szCs w:val="20"/>
                <w:highlight w:val="white"/>
                <w:lang w:eastAsia="ru-RU"/>
              </w:rPr>
              <w:t xml:space="preserve">Признак заявителя</w:t>
            </w:r>
            <w:r>
              <w:rPr>
                <w:b/>
                <w:bCs/>
                <w:szCs w:val="20"/>
                <w:highlight w:val="white"/>
              </w:rPr>
            </w:r>
            <w:r>
              <w:rPr>
                <w:b/>
                <w:bCs/>
                <w:szCs w:val="20"/>
                <w:highlight w:val="white"/>
              </w:rPr>
            </w:r>
          </w:p>
        </w:tc>
        <w:tc>
          <w:tcPr>
            <w:shd w:val="clear" w:color="auto" w:fill="auto"/>
            <w:tcW w:w="595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Cs w:val="20"/>
                <w:highlight w:val="white"/>
              </w:rPr>
            </w:pPr>
            <w:r>
              <w:rPr>
                <w:b/>
                <w:bCs/>
                <w:szCs w:val="20"/>
                <w:highlight w:val="white"/>
                <w:lang w:eastAsia="ru-RU"/>
              </w:rPr>
              <w:t xml:space="preserve">Значени</w:t>
            </w:r>
            <w:r>
              <w:rPr>
                <w:b/>
                <w:bCs/>
                <w:szCs w:val="20"/>
                <w:highlight w:val="white"/>
                <w:lang w:eastAsia="ru-RU"/>
              </w:rPr>
              <w:t xml:space="preserve">я признака заявителя</w:t>
            </w:r>
            <w:r>
              <w:rPr>
                <w:b/>
                <w:bCs/>
                <w:szCs w:val="20"/>
                <w:highlight w:val="white"/>
              </w:rPr>
            </w:r>
            <w:r>
              <w:rPr>
                <w:b/>
                <w:bCs/>
                <w:szCs w:val="20"/>
                <w:highlight w:val="white"/>
              </w:rPr>
            </w:r>
          </w:p>
        </w:tc>
      </w:tr>
      <w:tr>
        <w:tblPrEx/>
        <w:trPr>
          <w:trHeight w:val="339"/>
        </w:trPr>
        <w:tc>
          <w:tcPr>
            <w:gridSpan w:val="3"/>
            <w:shd w:val="clear" w:color="auto" w:fill="auto"/>
            <w:tcW w:w="10065" w:type="dxa"/>
            <w:vAlign w:val="center"/>
            <w:textDirection w:val="lrTb"/>
            <w:noWrap w:val="false"/>
          </w:tcPr>
          <w:p>
            <w:pPr>
              <w:rPr>
                <w:szCs w:val="20"/>
                <w:highlight w:val="white"/>
              </w:rPr>
            </w:pPr>
            <w:r>
              <w:rPr>
                <w:i/>
                <w:szCs w:val="20"/>
                <w:highlight w:val="white"/>
              </w:rPr>
              <w:t xml:space="preserve">Результат</w:t>
            </w:r>
            <w:r>
              <w:rPr>
                <w:i/>
                <w:szCs w:val="20"/>
                <w:highlight w:val="white"/>
                <w:lang w:val="en-US"/>
              </w:rPr>
              <w:t xml:space="preserve"> </w:t>
            </w:r>
            <w:r>
              <w:rPr>
                <w:i/>
                <w:szCs w:val="20"/>
                <w:highlight w:val="white"/>
              </w:rPr>
              <w:t xml:space="preserve">Услуги</w:t>
            </w:r>
            <w:r>
              <w:rPr>
                <w:i/>
                <w:szCs w:val="20"/>
                <w:highlight w:val="white"/>
                <w:lang w:val="en-US"/>
              </w:rPr>
              <w:t xml:space="preserve"> </w:t>
            </w:r>
            <w:r>
              <w:rPr>
                <w:i/>
                <w:iCs/>
                <w:szCs w:val="20"/>
                <w:highlight w:val="white"/>
                <w:lang w:val="en-US" w:eastAsia="ru-RU"/>
              </w:rPr>
              <w:t xml:space="preserve">«</w:t>
            </w:r>
            <w:r>
              <w:rPr>
                <w:i/>
                <w:szCs w:val="20"/>
                <w:highlight w:val="white"/>
                <w:lang w:val="en-US"/>
              </w:rPr>
              <w:t xml:space="preserve">Утверждение схемы расположения земельного участка на кадастровом плане территории для организации аукциона</w:t>
            </w:r>
            <w:r>
              <w:rPr>
                <w:i/>
                <w:szCs w:val="20"/>
                <w:highlight w:val="white"/>
                <w:lang w:val="en-US"/>
              </w:rPr>
              <w:t xml:space="preserve">»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841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ind w:right="-536"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contextualSpacing/>
              <w:spacing w:after="160"/>
              <w:rPr>
                <w:b/>
                <w:bCs/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  <w:t xml:space="preserve">категория заявителя</w:t>
            </w:r>
            <w:r>
              <w:rPr>
                <w:b/>
                <w:bCs/>
                <w:szCs w:val="20"/>
                <w:highlight w:val="white"/>
              </w:rPr>
            </w:r>
            <w:r>
              <w:rPr>
                <w:b/>
                <w:bCs/>
                <w:szCs w:val="20"/>
                <w:highlight w:val="white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  <w:p>
            <w:pPr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  <w:t xml:space="preserve">1</w:t>
            </w:r>
            <w:r>
              <w:rPr>
                <w:szCs w:val="20"/>
                <w:highlight w:val="white"/>
                <w:lang w:val="en-US"/>
              </w:rPr>
              <w:t xml:space="preserve">. </w:t>
            </w:r>
            <w:r>
              <w:rPr>
                <w:szCs w:val="20"/>
                <w:highlight w:val="white"/>
                <w:lang w:val="en-US"/>
              </w:rPr>
              <w:t xml:space="preserve">Физическое лицо</w:t>
            </w:r>
            <w:r>
              <w:rPr>
                <w:szCs w:val="20"/>
                <w:highlight w:val="white"/>
              </w:rPr>
              <w:t xml:space="preserve">.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  <w:p>
            <w:pPr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  <w:t xml:space="preserve">2</w:t>
            </w:r>
            <w:r>
              <w:rPr>
                <w:szCs w:val="20"/>
                <w:highlight w:val="white"/>
                <w:lang w:val="en-US"/>
              </w:rPr>
              <w:t xml:space="preserve">. </w:t>
            </w:r>
            <w:r>
              <w:rPr>
                <w:szCs w:val="20"/>
                <w:highlight w:val="white"/>
                <w:lang w:val="en-US"/>
              </w:rPr>
              <w:t xml:space="preserve">Индивидуальный предприниматель</w:t>
            </w:r>
            <w:r>
              <w:rPr>
                <w:szCs w:val="20"/>
                <w:highlight w:val="white"/>
              </w:rPr>
              <w:t xml:space="preserve">.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  <w:p>
            <w:pPr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  <w:t xml:space="preserve">3</w:t>
            </w:r>
            <w:r>
              <w:rPr>
                <w:szCs w:val="20"/>
                <w:highlight w:val="white"/>
                <w:lang w:val="en-US"/>
              </w:rPr>
              <w:t xml:space="preserve">. </w:t>
            </w:r>
            <w:r>
              <w:rPr>
                <w:szCs w:val="20"/>
                <w:highlight w:val="white"/>
                <w:lang w:val="en-US"/>
              </w:rPr>
              <w:t xml:space="preserve">Юридическое лицо</w:t>
            </w:r>
            <w:r>
              <w:rPr>
                <w:szCs w:val="20"/>
                <w:highlight w:val="white"/>
              </w:rPr>
              <w:t xml:space="preserve">.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  <w:p>
            <w:pPr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  <w:t xml:space="preserve">4</w:t>
            </w:r>
            <w:r>
              <w:rPr>
                <w:szCs w:val="20"/>
                <w:highlight w:val="white"/>
                <w:lang w:val="en-US"/>
              </w:rPr>
              <w:t xml:space="preserve">. </w:t>
            </w:r>
            <w:r>
              <w:rPr>
                <w:szCs w:val="20"/>
                <w:highlight w:val="white"/>
                <w:lang w:val="en-US"/>
              </w:rPr>
              <w:t xml:space="preserve">Уполномоченный представитель заявителя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841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ind w:right="-536"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contextualSpacing/>
              <w:spacing w:after="160"/>
              <w:rPr>
                <w:b/>
                <w:bCs/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  <w:t xml:space="preserve">Цель образования земельного участка</w:t>
            </w:r>
            <w:r>
              <w:rPr>
                <w:b/>
                <w:bCs/>
                <w:szCs w:val="20"/>
                <w:highlight w:val="white"/>
              </w:rPr>
            </w:r>
            <w:r>
              <w:rPr>
                <w:b/>
                <w:bCs/>
                <w:szCs w:val="20"/>
                <w:highlight w:val="white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  <w:p>
            <w:pPr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  <w:t xml:space="preserve">1</w:t>
            </w:r>
            <w:r>
              <w:rPr>
                <w:szCs w:val="20"/>
                <w:highlight w:val="white"/>
                <w:lang w:val="en-US"/>
              </w:rPr>
              <w:t xml:space="preserve">. </w:t>
            </w:r>
            <w:r>
              <w:rPr>
                <w:szCs w:val="20"/>
                <w:highlight w:val="white"/>
                <w:lang w:val="en-US"/>
              </w:rPr>
              <w:t xml:space="preserve">С целью предоставления земельного участка путем проведения аукциона на право заключения договора аренды земельного участка</w:t>
            </w:r>
            <w:r>
              <w:rPr>
                <w:szCs w:val="20"/>
                <w:highlight w:val="white"/>
              </w:rPr>
              <w:t xml:space="preserve">.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  <w:p>
            <w:pPr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  <w:t xml:space="preserve">2</w:t>
            </w:r>
            <w:r>
              <w:rPr>
                <w:szCs w:val="20"/>
                <w:highlight w:val="white"/>
                <w:lang w:val="en-US"/>
              </w:rPr>
              <w:t xml:space="preserve">. </w:t>
            </w:r>
            <w:r>
              <w:rPr>
                <w:szCs w:val="20"/>
                <w:highlight w:val="white"/>
                <w:lang w:val="en-US"/>
              </w:rPr>
              <w:t xml:space="preserve">С целью предоставления земельного участка путем проведения аукциона по продаже земельного участка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339"/>
        </w:trPr>
        <w:tc>
          <w:tcPr>
            <w:gridSpan w:val="3"/>
            <w:shd w:val="clear" w:color="auto" w:fill="auto"/>
            <w:tcW w:w="10065" w:type="dxa"/>
            <w:vAlign w:val="center"/>
            <w:textDirection w:val="lrTb"/>
            <w:noWrap w:val="false"/>
          </w:tcPr>
          <w:p>
            <w:pPr>
              <w:rPr>
                <w:szCs w:val="20"/>
                <w:highlight w:val="white"/>
              </w:rPr>
            </w:pPr>
            <w:r>
              <w:rPr>
                <w:i/>
                <w:szCs w:val="20"/>
                <w:highlight w:val="white"/>
              </w:rPr>
              <w:t xml:space="preserve">Результат</w:t>
            </w:r>
            <w:r>
              <w:rPr>
                <w:i/>
                <w:szCs w:val="20"/>
                <w:highlight w:val="white"/>
                <w:lang w:val="en-US"/>
              </w:rPr>
              <w:t xml:space="preserve"> </w:t>
            </w:r>
            <w:r>
              <w:rPr>
                <w:i/>
                <w:szCs w:val="20"/>
                <w:highlight w:val="white"/>
              </w:rPr>
              <w:t xml:space="preserve">Услуги</w:t>
            </w:r>
            <w:r>
              <w:rPr>
                <w:i/>
                <w:szCs w:val="20"/>
                <w:highlight w:val="white"/>
                <w:lang w:val="en-US"/>
              </w:rPr>
              <w:t xml:space="preserve"> </w:t>
            </w:r>
            <w:r>
              <w:rPr>
                <w:i/>
                <w:iCs/>
                <w:szCs w:val="20"/>
                <w:highlight w:val="white"/>
                <w:lang w:val="en-US" w:eastAsia="ru-RU"/>
              </w:rPr>
              <w:t xml:space="preserve">«</w:t>
            </w:r>
            <w:r>
              <w:rPr>
                <w:i/>
                <w:szCs w:val="20"/>
                <w:highlight w:val="white"/>
                <w:lang w:val="en-US"/>
              </w:rPr>
              <w:t xml:space="preserve">Принятие решения о проведении аукциона по продаже земельного участка либо аукциона на право заключения договора аренды земельного участка</w:t>
            </w:r>
            <w:r>
              <w:rPr>
                <w:i/>
                <w:szCs w:val="20"/>
                <w:highlight w:val="white"/>
                <w:lang w:val="en-US"/>
              </w:rPr>
              <w:t xml:space="preserve">»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841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ind w:right="-536"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contextualSpacing/>
              <w:spacing w:after="160"/>
              <w:rPr>
                <w:b/>
                <w:bCs/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  <w:t xml:space="preserve">категория заявителя</w:t>
            </w:r>
            <w:r>
              <w:rPr>
                <w:b/>
                <w:bCs/>
                <w:szCs w:val="20"/>
                <w:highlight w:val="white"/>
              </w:rPr>
            </w:r>
            <w:r>
              <w:rPr>
                <w:b/>
                <w:bCs/>
                <w:szCs w:val="20"/>
                <w:highlight w:val="white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  <w:p>
            <w:pPr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  <w:t xml:space="preserve">1</w:t>
            </w:r>
            <w:r>
              <w:rPr>
                <w:szCs w:val="20"/>
                <w:highlight w:val="white"/>
                <w:lang w:val="en-US"/>
              </w:rPr>
              <w:t xml:space="preserve">. </w:t>
            </w:r>
            <w:r>
              <w:rPr>
                <w:szCs w:val="20"/>
                <w:highlight w:val="white"/>
                <w:lang w:val="en-US"/>
              </w:rPr>
              <w:t xml:space="preserve">Физическое лицо</w:t>
            </w:r>
            <w:r>
              <w:rPr>
                <w:szCs w:val="20"/>
                <w:highlight w:val="white"/>
              </w:rPr>
              <w:t xml:space="preserve">.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  <w:p>
            <w:pPr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  <w:t xml:space="preserve">2</w:t>
            </w:r>
            <w:r>
              <w:rPr>
                <w:szCs w:val="20"/>
                <w:highlight w:val="white"/>
                <w:lang w:val="en-US"/>
              </w:rPr>
              <w:t xml:space="preserve">. </w:t>
            </w:r>
            <w:r>
              <w:rPr>
                <w:szCs w:val="20"/>
                <w:highlight w:val="white"/>
                <w:lang w:val="en-US"/>
              </w:rPr>
              <w:t xml:space="preserve">Индивидуальный предприниматель</w:t>
            </w:r>
            <w:r>
              <w:rPr>
                <w:szCs w:val="20"/>
                <w:highlight w:val="white"/>
              </w:rPr>
              <w:t xml:space="preserve">.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  <w:p>
            <w:pPr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  <w:t xml:space="preserve">3</w:t>
            </w:r>
            <w:r>
              <w:rPr>
                <w:szCs w:val="20"/>
                <w:highlight w:val="white"/>
                <w:lang w:val="en-US"/>
              </w:rPr>
              <w:t xml:space="preserve">. </w:t>
            </w:r>
            <w:r>
              <w:rPr>
                <w:szCs w:val="20"/>
                <w:highlight w:val="white"/>
                <w:lang w:val="en-US"/>
              </w:rPr>
              <w:t xml:space="preserve">Юридическое лицо</w:t>
            </w:r>
            <w:r>
              <w:rPr>
                <w:szCs w:val="20"/>
                <w:highlight w:val="white"/>
              </w:rPr>
              <w:t xml:space="preserve">.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  <w:p>
            <w:pPr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  <w:t xml:space="preserve">4</w:t>
            </w:r>
            <w:r>
              <w:rPr>
                <w:szCs w:val="20"/>
                <w:highlight w:val="white"/>
                <w:lang w:val="en-US"/>
              </w:rPr>
              <w:t xml:space="preserve">. </w:t>
            </w:r>
            <w:r>
              <w:rPr>
                <w:szCs w:val="20"/>
                <w:highlight w:val="white"/>
                <w:lang w:val="en-US"/>
              </w:rPr>
              <w:t xml:space="preserve">Уполномоченный представитель заявителя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841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ind w:right="-536"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contextualSpacing/>
              <w:spacing w:after="160"/>
              <w:rPr>
                <w:b/>
                <w:bCs/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  <w:t xml:space="preserve">На каком виде права осуществляется предоставление земельного участка путем проведения аукциона?</w:t>
            </w:r>
            <w:r>
              <w:rPr>
                <w:b/>
                <w:bCs/>
                <w:szCs w:val="20"/>
                <w:highlight w:val="white"/>
              </w:rPr>
            </w:r>
            <w:r>
              <w:rPr>
                <w:b/>
                <w:bCs/>
                <w:szCs w:val="20"/>
                <w:highlight w:val="white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  <w:p>
            <w:pPr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  <w:t xml:space="preserve">1</w:t>
            </w:r>
            <w:r>
              <w:rPr>
                <w:szCs w:val="20"/>
                <w:highlight w:val="white"/>
                <w:lang w:val="en-US"/>
              </w:rPr>
              <w:t xml:space="preserve">. </w:t>
            </w:r>
            <w:r>
              <w:rPr>
                <w:szCs w:val="20"/>
                <w:highlight w:val="white"/>
                <w:lang w:val="en-US"/>
              </w:rPr>
              <w:t xml:space="preserve">Предоставление земельного участка путем проведения аукциона на право заключения договора аренды земельного участка</w:t>
            </w:r>
            <w:r>
              <w:rPr>
                <w:szCs w:val="20"/>
                <w:highlight w:val="white"/>
              </w:rPr>
              <w:t xml:space="preserve">.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  <w:p>
            <w:pPr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  <w:t xml:space="preserve">2</w:t>
            </w:r>
            <w:r>
              <w:rPr>
                <w:szCs w:val="20"/>
                <w:highlight w:val="white"/>
                <w:lang w:val="en-US"/>
              </w:rPr>
              <w:t xml:space="preserve">. </w:t>
            </w:r>
            <w:r>
              <w:rPr>
                <w:szCs w:val="20"/>
                <w:highlight w:val="white"/>
                <w:lang w:val="en-US"/>
              </w:rPr>
              <w:t xml:space="preserve">Предоставление земельного участка путем проведения аукциона по продаже земельного участка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339"/>
        </w:trPr>
        <w:tc>
          <w:tcPr>
            <w:gridSpan w:val="3"/>
            <w:shd w:val="clear" w:color="auto" w:fill="auto"/>
            <w:tcW w:w="10065" w:type="dxa"/>
            <w:vAlign w:val="center"/>
            <w:textDirection w:val="lrTb"/>
            <w:noWrap w:val="false"/>
          </w:tcPr>
          <w:p>
            <w:pPr>
              <w:rPr>
                <w:szCs w:val="20"/>
                <w:highlight w:val="white"/>
              </w:rPr>
            </w:pPr>
            <w:r>
              <w:rPr>
                <w:i/>
                <w:szCs w:val="20"/>
                <w:highlight w:val="white"/>
              </w:rPr>
              <w:t xml:space="preserve">Результат</w:t>
            </w:r>
            <w:r>
              <w:rPr>
                <w:i/>
                <w:szCs w:val="20"/>
                <w:highlight w:val="white"/>
                <w:lang w:val="en-US"/>
              </w:rPr>
              <w:t xml:space="preserve"> </w:t>
            </w:r>
            <w:r>
              <w:rPr>
                <w:i/>
                <w:szCs w:val="20"/>
                <w:highlight w:val="white"/>
              </w:rPr>
              <w:t xml:space="preserve">Услуги</w:t>
            </w:r>
            <w:r>
              <w:rPr>
                <w:i/>
                <w:szCs w:val="20"/>
                <w:highlight w:val="white"/>
                <w:lang w:val="en-US"/>
              </w:rPr>
              <w:t xml:space="preserve"> </w:t>
            </w:r>
            <w:r>
              <w:rPr>
                <w:i/>
                <w:iCs/>
                <w:szCs w:val="20"/>
                <w:highlight w:val="white"/>
                <w:lang w:val="en-US" w:eastAsia="ru-RU"/>
              </w:rPr>
              <w:t xml:space="preserve">«</w:t>
            </w:r>
            <w:r>
              <w:rPr>
                <w:i/>
                <w:szCs w:val="20"/>
                <w:highlight w:val="white"/>
                <w:lang w:val="en-US"/>
              </w:rPr>
              <w:t xml:space="preserve">Исправление допущенных опечаток и (или) ошибок в выданных в результате предоставления Услуги документах и (или) созданных реестровых записях</w:t>
            </w:r>
            <w:r>
              <w:rPr>
                <w:i/>
                <w:szCs w:val="20"/>
                <w:highlight w:val="white"/>
                <w:lang w:val="en-US"/>
              </w:rPr>
              <w:t xml:space="preserve">»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  <w:tr>
        <w:tblPrEx/>
        <w:trPr>
          <w:trHeight w:val="841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ind w:right="-536"/>
              <w:tabs>
                <w:tab w:val="clear" w:pos="1077" w:leader="none"/>
              </w:tabs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  <w:lang w:eastAsia="ru-RU"/>
              </w:rPr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contextualSpacing/>
              <w:spacing w:after="160"/>
              <w:rPr>
                <w:b/>
                <w:bCs/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  <w:t xml:space="preserve">Категория заявителя</w:t>
            </w:r>
            <w:r>
              <w:rPr>
                <w:b/>
                <w:bCs/>
                <w:szCs w:val="20"/>
                <w:highlight w:val="white"/>
              </w:rPr>
            </w:r>
            <w:r>
              <w:rPr>
                <w:b/>
                <w:bCs/>
                <w:szCs w:val="20"/>
                <w:highlight w:val="white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  <w:p>
            <w:pPr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  <w:t xml:space="preserve">1</w:t>
            </w:r>
            <w:r>
              <w:rPr>
                <w:szCs w:val="20"/>
                <w:highlight w:val="white"/>
                <w:lang w:val="en-US"/>
              </w:rPr>
              <w:t xml:space="preserve">. </w:t>
            </w:r>
            <w:r>
              <w:rPr>
                <w:szCs w:val="20"/>
                <w:highlight w:val="white"/>
                <w:lang w:val="en-US"/>
              </w:rPr>
              <w:t xml:space="preserve">Физическое лицо</w:t>
            </w:r>
            <w:r>
              <w:rPr>
                <w:szCs w:val="20"/>
                <w:highlight w:val="white"/>
              </w:rPr>
              <w:t xml:space="preserve">.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  <w:p>
            <w:pPr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  <w:t xml:space="preserve">2</w:t>
            </w:r>
            <w:r>
              <w:rPr>
                <w:szCs w:val="20"/>
                <w:highlight w:val="white"/>
                <w:lang w:val="en-US"/>
              </w:rPr>
              <w:t xml:space="preserve">. </w:t>
            </w:r>
            <w:r>
              <w:rPr>
                <w:szCs w:val="20"/>
                <w:highlight w:val="white"/>
                <w:lang w:val="en-US"/>
              </w:rPr>
              <w:t xml:space="preserve">Индивидуальный предприниматель</w:t>
            </w:r>
            <w:r>
              <w:rPr>
                <w:szCs w:val="20"/>
                <w:highlight w:val="white"/>
              </w:rPr>
              <w:t xml:space="preserve">.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  <w:p>
            <w:pPr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  <w:t xml:space="preserve">3</w:t>
            </w:r>
            <w:r>
              <w:rPr>
                <w:szCs w:val="20"/>
                <w:highlight w:val="white"/>
                <w:lang w:val="en-US"/>
              </w:rPr>
              <w:t xml:space="preserve">. </w:t>
            </w:r>
            <w:r>
              <w:rPr>
                <w:szCs w:val="20"/>
                <w:highlight w:val="white"/>
                <w:lang w:val="en-US"/>
              </w:rPr>
              <w:t xml:space="preserve">Юридическое лицо</w:t>
            </w:r>
            <w:r>
              <w:rPr>
                <w:szCs w:val="20"/>
                <w:highlight w:val="white"/>
              </w:rPr>
              <w:t xml:space="preserve">.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  <w:p>
            <w:pPr>
              <w:rPr>
                <w:szCs w:val="20"/>
                <w:highlight w:val="white"/>
              </w:rPr>
            </w:pPr>
            <w:r>
              <w:rPr>
                <w:szCs w:val="20"/>
                <w:highlight w:val="white"/>
                <w:lang w:val="en-US"/>
              </w:rPr>
              <w:t xml:space="preserve">4</w:t>
            </w:r>
            <w:r>
              <w:rPr>
                <w:szCs w:val="20"/>
                <w:highlight w:val="white"/>
                <w:lang w:val="en-US"/>
              </w:rPr>
              <w:t xml:space="preserve">. </w:t>
            </w:r>
            <w:r>
              <w:rPr>
                <w:szCs w:val="20"/>
                <w:highlight w:val="white"/>
                <w:lang w:val="en-US"/>
              </w:rPr>
              <w:t xml:space="preserve">Уполномоченный представитель заявителя</w:t>
            </w:r>
            <w:r>
              <w:rPr>
                <w:szCs w:val="20"/>
                <w:highlight w:val="white"/>
              </w:rPr>
            </w:r>
            <w:r>
              <w:rPr>
                <w:szCs w:val="20"/>
                <w:highlight w:val="white"/>
              </w:rPr>
            </w:r>
          </w:p>
        </w:tc>
      </w:tr>
    </w:tbl>
    <w:p>
      <w:pPr>
        <w:pStyle w:val="1056"/>
        <w:ind w:firstLine="0"/>
        <w:keepNext/>
        <w:spacing w:line="240" w:lineRule="auto"/>
        <w:tabs>
          <w:tab w:val="clear" w:pos="851" w:leader="none"/>
        </w:tabs>
        <w:rPr>
          <w:sz w:val="28"/>
          <w:szCs w:val="28"/>
          <w:highlight w:val="white"/>
        </w:rPr>
      </w:pPr>
      <w:r>
        <w:rPr>
          <w:sz w:val="20"/>
          <w:highlight w:val="white"/>
          <w:lang w:val="en-US"/>
        </w:rPr>
      </w:r>
      <w:r>
        <w:rPr>
          <w:sz w:val="28"/>
          <w:szCs w:val="28"/>
          <w:highlight w:val="white"/>
          <w:lang w:val="en-US" w:eastAsia="ru-RU"/>
        </w:rPr>
        <w:br w:type="page" w:clear="all"/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70"/>
        <w:ind w:left="5669" w:right="0" w:firstLine="0"/>
        <w:rPr>
          <w:sz w:val="28"/>
          <w:szCs w:val="28"/>
          <w:lang w:val="en-US"/>
        </w:rPr>
        <w:outlineLvl w:val="0"/>
      </w:pPr>
      <w:r>
        <w:rPr>
          <w:lang w:val="en-US"/>
        </w:rPr>
      </w:r>
      <w:r>
        <w:rPr>
          <w:sz w:val="28"/>
          <w:szCs w:val="28"/>
        </w:rPr>
        <w:t xml:space="preserve">Приложение</w:t>
      </w:r>
      <w:r>
        <w:rPr>
          <w:sz w:val="28"/>
          <w:szCs w:val="28"/>
          <w:lang w:val="en-US"/>
        </w:rPr>
        <w:t xml:space="preserve"> № 2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1070"/>
        <w:ind w:left="5669" w:right="0" w:firstLine="0"/>
        <w:rPr>
          <w:sz w:val="28"/>
          <w:szCs w:val="28"/>
        </w:rPr>
      </w:pPr>
      <w:r>
        <w:rPr>
          <w:sz w:val="28"/>
          <w:szCs w:val="28"/>
        </w:rPr>
        <w:t xml:space="preserve">к Административному регламенту, утвержденному приказом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имущества и земельных отношений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Новосибирской 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4819"/>
        <w:jc w:val="center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</w:r>
      <w:r>
        <w:rPr>
          <w:rFonts w:eastAsia="Arial"/>
          <w:sz w:val="28"/>
          <w:szCs w:val="28"/>
        </w:rPr>
        <w:t xml:space="preserve">      от «</w:t>
      </w:r>
      <w:r>
        <w:rPr>
          <w:rFonts w:eastAsia="Arial"/>
          <w:sz w:val="28"/>
          <w:szCs w:val="28"/>
          <w:u w:val="single"/>
        </w:rPr>
        <w:t xml:space="preserve">26</w:t>
      </w:r>
      <w:r>
        <w:rPr>
          <w:rFonts w:eastAsia="Arial"/>
          <w:sz w:val="28"/>
          <w:szCs w:val="28"/>
        </w:rPr>
        <w:t xml:space="preserve">»</w:t>
      </w:r>
      <w:r>
        <w:rPr>
          <w:rFonts w:eastAsia="Arial"/>
          <w:sz w:val="28"/>
          <w:szCs w:val="28"/>
          <w:u w:val="single"/>
        </w:rPr>
        <w:t xml:space="preserve"> </w:t>
      </w:r>
      <w:r>
        <w:rPr>
          <w:rFonts w:eastAsia="Arial"/>
          <w:sz w:val="28"/>
          <w:szCs w:val="28"/>
          <w:u w:val="single"/>
        </w:rPr>
        <w:t xml:space="preserve">июня </w:t>
      </w:r>
      <w:r>
        <w:rPr>
          <w:rFonts w:eastAsia="Arial"/>
          <w:sz w:val="28"/>
          <w:szCs w:val="28"/>
        </w:rPr>
        <w:t xml:space="preserve">2025 г.</w:t>
      </w:r>
      <w:r>
        <w:rPr>
          <w:rFonts w:eastAsia="Arial"/>
          <w:sz w:val="28"/>
          <w:szCs w:val="28"/>
        </w:rPr>
        <w:t xml:space="preserve"> № </w:t>
      </w:r>
      <w:r>
        <w:rPr>
          <w:rFonts w:eastAsia="Arial"/>
          <w:sz w:val="28"/>
          <w:szCs w:val="28"/>
          <w:u w:val="single"/>
        </w:rPr>
        <w:t xml:space="preserve">1926-НПА</w:t>
      </w:r>
      <w:r>
        <w:rPr>
          <w:rFonts w:eastAsia="Arial"/>
          <w:sz w:val="28"/>
          <w:szCs w:val="28"/>
        </w:rPr>
      </w:r>
      <w:r>
        <w:rPr>
          <w:rFonts w:eastAsia="Arial"/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  <w:lang w:val="en-US"/>
        </w:rPr>
      </w:r>
      <w:r>
        <w:rPr>
          <w:rFonts w:eastAsia="Arial"/>
          <w:sz w:val="28"/>
          <w:szCs w:val="28"/>
        </w:rPr>
      </w:r>
    </w:p>
    <w:p>
      <w:pPr>
        <w:pStyle w:val="1070"/>
        <w:ind w:left="6237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56"/>
        <w:ind w:firstLine="0"/>
        <w:jc w:val="left"/>
        <w:spacing w:line="240" w:lineRule="auto"/>
        <w:tabs>
          <w:tab w:val="clear" w:pos="851" w:leader="none"/>
        </w:tabs>
        <w:rPr>
          <w:sz w:val="20"/>
          <w:highlight w:val="white"/>
        </w:rPr>
      </w:pPr>
      <w:r>
        <w:rPr>
          <w:sz w:val="20"/>
          <w:highlight w:val="white"/>
          <w:lang w:val="en-US"/>
        </w:rPr>
      </w:r>
      <w:r>
        <w:rPr>
          <w:sz w:val="20"/>
          <w:highlight w:val="white"/>
          <w:lang w:val="en-US"/>
        </w:rPr>
        <w:t xml:space="preserve"> </w:t>
      </w:r>
      <w:r>
        <w:rPr>
          <w:sz w:val="20"/>
          <w:highlight w:val="white"/>
        </w:rPr>
      </w:r>
      <w:r>
        <w:rPr>
          <w:sz w:val="20"/>
          <w:highlight w:val="white"/>
        </w:rPr>
      </w:r>
    </w:p>
    <w:p>
      <w:pPr>
        <w:pStyle w:val="1056"/>
        <w:ind w:left="720" w:firstLine="0"/>
        <w:jc w:val="right"/>
        <w:spacing w:line="240" w:lineRule="auto"/>
        <w:tabs>
          <w:tab w:val="clear" w:pos="851" w:leader="none"/>
        </w:tabs>
        <w:rPr>
          <w:sz w:val="20"/>
          <w:highlight w:val="white"/>
          <w:u w:val="single"/>
        </w:rPr>
      </w:pPr>
      <w:r>
        <w:rPr>
          <w:sz w:val="20"/>
          <w:highlight w:val="white"/>
          <w:u w:val="single"/>
          <w:lang w:val="en-US"/>
        </w:rPr>
      </w:r>
      <w:r>
        <w:rPr>
          <w:sz w:val="20"/>
          <w:highlight w:val="white"/>
          <w:u w:val="single"/>
        </w:rPr>
        <w:t xml:space="preserve">ФОРМА</w:t>
      </w:r>
      <w:r>
        <w:rPr>
          <w:sz w:val="20"/>
          <w:highlight w:val="white"/>
          <w:u w:val="single"/>
          <w:lang w:val="en-US"/>
        </w:rPr>
        <w:t xml:space="preserve"> </w:t>
      </w:r>
      <w:r>
        <w:rPr>
          <w:sz w:val="20"/>
          <w:highlight w:val="white"/>
          <w:u w:val="single"/>
        </w:rPr>
        <w:t xml:space="preserve">к</w:t>
      </w:r>
      <w:r>
        <w:rPr>
          <w:sz w:val="20"/>
          <w:highlight w:val="white"/>
          <w:u w:val="single"/>
          <w:lang w:val="en-US"/>
        </w:rPr>
        <w:t xml:space="preserve"> </w:t>
      </w:r>
      <w:r>
        <w:rPr>
          <w:sz w:val="20"/>
          <w:highlight w:val="white"/>
          <w:u w:val="single"/>
        </w:rPr>
        <w:t xml:space="preserve">вариантам</w:t>
      </w:r>
      <w:r>
        <w:rPr>
          <w:sz w:val="20"/>
          <w:highlight w:val="white"/>
          <w:u w:val="single"/>
          <w:lang w:val="en-US"/>
        </w:rPr>
        <w:t xml:space="preserve"> </w:t>
      </w:r>
      <w:r>
        <w:rPr>
          <w:sz w:val="20"/>
          <w:highlight w:val="white"/>
          <w:u w:val="single"/>
          <w:lang w:val="en-US"/>
        </w:rPr>
        <w:t xml:space="preserve">1</w:t>
      </w:r>
      <w:r>
        <w:rPr>
          <w:sz w:val="20"/>
          <w:highlight w:val="white"/>
          <w:u w:val="single"/>
          <w:lang w:val="en-US"/>
        </w:rPr>
        <w:t xml:space="preserve"> – </w:t>
      </w:r>
      <w:r>
        <w:rPr>
          <w:sz w:val="20"/>
          <w:highlight w:val="white"/>
          <w:u w:val="single"/>
          <w:lang w:val="en-US"/>
        </w:rPr>
        <w:t xml:space="preserve">8</w:t>
      </w:r>
      <w:r>
        <w:rPr>
          <w:sz w:val="20"/>
          <w:highlight w:val="white"/>
          <w:u w:val="single"/>
        </w:rPr>
      </w:r>
      <w:r>
        <w:rPr>
          <w:sz w:val="20"/>
          <w:highlight w:val="white"/>
          <w:u w:val="single"/>
        </w:rPr>
      </w:r>
    </w:p>
    <w:p>
      <w:pPr>
        <w:rPr>
          <w:szCs w:val="20"/>
          <w:highlight w:val="white"/>
        </w:rPr>
      </w:pPr>
      <w:r>
        <w:rPr>
          <w:szCs w:val="20"/>
          <w:highlight w:val="white"/>
          <w:lang w:val="en-US"/>
        </w:rPr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Cs w:val="20"/>
          <w:highlight w:val="white"/>
        </w:rPr>
      </w:r>
      <w:r>
        <w:rPr>
          <w:szCs w:val="20"/>
          <w:highlight w:val="white"/>
        </w:rPr>
      </w:r>
    </w:p>
    <w:p>
      <w:pPr>
        <w:jc w:val="center"/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</w:r>
      <w:r>
        <w:rPr>
          <w:sz w:val="24"/>
          <w:szCs w:val="24"/>
          <w:highlight w:val="white"/>
        </w:rPr>
        <w:t xml:space="preserve">Заявление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jc w:val="center"/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о предоставлении </w:t>
      </w:r>
      <w:r>
        <w:rPr>
          <w:sz w:val="24"/>
          <w:szCs w:val="24"/>
          <w:highlight w:val="white"/>
        </w:rPr>
        <w:t xml:space="preserve">У</w:t>
      </w:r>
      <w:r>
        <w:rPr>
          <w:sz w:val="24"/>
          <w:szCs w:val="24"/>
          <w:highlight w:val="white"/>
        </w:rPr>
        <w:t xml:space="preserve">слуги «</w:t>
      </w:r>
      <w:r>
        <w:rPr>
          <w:sz w:val="24"/>
          <w:szCs w:val="24"/>
          <w:highlight w:val="white"/>
        </w:rPr>
        <w:t xml:space="preserve">Предоставление земельного участка, государственная собственность на который не разграничена, на торгах</w:t>
      </w:r>
      <w:r>
        <w:rPr>
          <w:sz w:val="24"/>
          <w:szCs w:val="24"/>
          <w:highlight w:val="white"/>
          <w:lang w:val="en-US"/>
        </w:rPr>
        <w:t xml:space="preserve">»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Сведения о заявителе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ФИО заявителя (отчество при наличии)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идентификационный номер налогоплательщика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основной государственный регистрационный номер юридического лица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полное наименование юридического лица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адрес места жительства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фамилия, имя, отчество (при наличии) индивидуального предпринимателя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основной государственный регистрационный номер индивидуального предпринимателя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данные документа, удостоверяющего личность (для физического лица)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место нахождения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почтовый адрес для связи с заявителем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адрес электронной почты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номер телефона (с указанием кода) (при наличии)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.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Сведения о земельном участке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кадастровый номер земельного участка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адрес или описание местоположения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общая площадь (кв.м.)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номер кадастрового квартала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.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Цель использования земельного участка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цель использования земельного участка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.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Испрашиваемый вид права на земельный участок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аренда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</w:r>
      <w:sdt>
        <w:sdtPr>
          <w15:appearance w15:val="boundingBox"/>
          <w:id w:val="973489833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  <w:highlight w:val="white"/>
            <w:lang w:val="en-US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  <w:highlight w:val="white"/>
              <w:lang w:val="en-US"/>
            </w:rPr>
            <w:t xml:space="preserve">☐</w:t>
          </w:r>
        </w:sdtContent>
      </w:sdt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  <w:t xml:space="preserve">да</w:t>
      </w:r>
      <w:r>
        <w:rPr>
          <w:sz w:val="24"/>
          <w:szCs w:val="24"/>
          <w:highlight w:val="white"/>
          <w:lang w:val="en-US"/>
        </w:rPr>
        <w:t xml:space="preserve">, </w:t>
      </w:r>
      <w:sdt>
        <w:sdtPr>
          <w15:appearance w15:val="boundingBox"/>
          <w:id w:val="534310536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  <w:highlight w:val="white"/>
            <w:lang w:val="en-US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  <w:highlight w:val="white"/>
              <w:lang w:val="en-US"/>
            </w:rPr>
            <w:t xml:space="preserve">☐</w:t>
          </w:r>
        </w:sdtContent>
      </w:sdt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  <w:t xml:space="preserve">нет</w:t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собственность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</w:r>
      <w:sdt>
        <w:sdtPr>
          <w15:appearance w15:val="boundingBox"/>
          <w:id w:val="973489833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  <w:highlight w:val="white"/>
            <w:lang w:val="en-US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  <w:highlight w:val="white"/>
              <w:lang w:val="en-US"/>
            </w:rPr>
            <w:t xml:space="preserve">☐</w:t>
          </w:r>
        </w:sdtContent>
      </w:sdt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  <w:t xml:space="preserve">да</w:t>
      </w:r>
      <w:r>
        <w:rPr>
          <w:sz w:val="24"/>
          <w:szCs w:val="24"/>
          <w:highlight w:val="white"/>
          <w:lang w:val="en-US"/>
        </w:rPr>
        <w:t xml:space="preserve">, </w:t>
      </w:r>
      <w:sdt>
        <w:sdtPr>
          <w15:appearance w15:val="boundingBox"/>
          <w:id w:val="534310536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  <w:highlight w:val="white"/>
            <w:lang w:val="en-US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  <w:highlight w:val="white"/>
              <w:lang w:val="en-US"/>
            </w:rPr>
            <w:t xml:space="preserve">☐</w:t>
          </w:r>
        </w:sdtContent>
      </w:sdt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  <w:t xml:space="preserve">нет</w:t>
      </w:r>
      <w:r>
        <w:rPr>
          <w:sz w:val="24"/>
          <w:szCs w:val="24"/>
          <w:highlight w:val="white"/>
          <w:lang w:val="en-US"/>
        </w:rPr>
        <w:t xml:space="preserve">.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В случае, если с заявлением об оказании государственной услуги обращается представитель заявителя, в обязательном порядке представляется документ, подтверждающий полномочия представителя заявителя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реквизиты документа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.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Дата подачи заявления и подпись заявителя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датa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 xml:space="preserve">__.__________.____ </w:t>
      </w:r>
      <w:r>
        <w:rPr>
          <w:sz w:val="24"/>
          <w:szCs w:val="24"/>
          <w:highlight w:val="white"/>
        </w:rPr>
        <w:t xml:space="preserve">г</w:t>
      </w:r>
      <w:r>
        <w:rPr>
          <w:sz w:val="24"/>
          <w:szCs w:val="24"/>
          <w:highlight w:val="white"/>
          <w:lang w:val="en-US"/>
        </w:rPr>
        <w:t xml:space="preserve">.</w:t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подпись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расшифровка подписи (инициалы, фамилия)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.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  <w:lang w:val="en-US"/>
        </w:rPr>
        <w:br w:type="page" w:clear="all"/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0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56"/>
        <w:ind w:left="720" w:firstLine="0"/>
        <w:jc w:val="right"/>
        <w:spacing w:line="240" w:lineRule="auto"/>
        <w:tabs>
          <w:tab w:val="clear" w:pos="851" w:leader="none"/>
        </w:tabs>
        <w:rPr>
          <w:sz w:val="20"/>
          <w:highlight w:val="white"/>
          <w:u w:val="single"/>
        </w:rPr>
      </w:pPr>
      <w:r>
        <w:rPr>
          <w:sz w:val="20"/>
          <w:highlight w:val="white"/>
          <w:u w:val="single"/>
          <w:lang w:val="en-US"/>
        </w:rPr>
      </w:r>
      <w:r>
        <w:rPr>
          <w:sz w:val="20"/>
          <w:highlight w:val="white"/>
          <w:u w:val="single"/>
        </w:rPr>
        <w:t xml:space="preserve">ФОРМА</w:t>
      </w:r>
      <w:r>
        <w:rPr>
          <w:sz w:val="20"/>
          <w:highlight w:val="white"/>
          <w:u w:val="single"/>
          <w:lang w:val="en-US"/>
        </w:rPr>
        <w:t xml:space="preserve"> </w:t>
      </w:r>
      <w:r>
        <w:rPr>
          <w:sz w:val="20"/>
          <w:highlight w:val="white"/>
          <w:u w:val="single"/>
        </w:rPr>
        <w:t xml:space="preserve">к</w:t>
      </w:r>
      <w:r>
        <w:rPr>
          <w:sz w:val="20"/>
          <w:highlight w:val="white"/>
          <w:u w:val="single"/>
          <w:lang w:val="en-US"/>
        </w:rPr>
        <w:t xml:space="preserve"> </w:t>
      </w:r>
      <w:r>
        <w:rPr>
          <w:sz w:val="20"/>
          <w:highlight w:val="white"/>
          <w:u w:val="single"/>
        </w:rPr>
        <w:t xml:space="preserve">вариантам</w:t>
      </w:r>
      <w:r>
        <w:rPr>
          <w:sz w:val="20"/>
          <w:highlight w:val="white"/>
          <w:u w:val="single"/>
          <w:lang w:val="en-US"/>
        </w:rPr>
        <w:t xml:space="preserve"> </w:t>
      </w:r>
      <w:r>
        <w:rPr>
          <w:sz w:val="20"/>
          <w:highlight w:val="white"/>
          <w:u w:val="single"/>
          <w:lang w:val="en-US"/>
        </w:rPr>
        <w:t xml:space="preserve">9</w:t>
      </w:r>
      <w:r>
        <w:rPr>
          <w:sz w:val="20"/>
          <w:highlight w:val="white"/>
          <w:u w:val="single"/>
          <w:lang w:val="en-US"/>
        </w:rPr>
        <w:t xml:space="preserve"> – </w:t>
      </w:r>
      <w:r>
        <w:rPr>
          <w:sz w:val="20"/>
          <w:highlight w:val="white"/>
          <w:u w:val="single"/>
          <w:lang w:val="en-US"/>
        </w:rPr>
        <w:t xml:space="preserve">16</w:t>
      </w:r>
      <w:r>
        <w:rPr>
          <w:sz w:val="20"/>
          <w:highlight w:val="white"/>
          <w:u w:val="single"/>
        </w:rPr>
      </w:r>
      <w:r>
        <w:rPr>
          <w:sz w:val="20"/>
          <w:highlight w:val="white"/>
          <w:u w:val="single"/>
        </w:rPr>
      </w:r>
    </w:p>
    <w:p>
      <w:pPr>
        <w:rPr>
          <w:szCs w:val="20"/>
          <w:highlight w:val="white"/>
        </w:rPr>
      </w:pPr>
      <w:r>
        <w:rPr>
          <w:szCs w:val="20"/>
          <w:highlight w:val="white"/>
          <w:lang w:val="en-US"/>
        </w:rPr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Cs w:val="20"/>
          <w:highlight w:val="white"/>
        </w:rPr>
      </w:r>
      <w:r>
        <w:rPr>
          <w:szCs w:val="20"/>
          <w:highlight w:val="white"/>
        </w:rPr>
      </w:r>
    </w:p>
    <w:p>
      <w:pPr>
        <w:jc w:val="center"/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</w:r>
      <w:r>
        <w:rPr>
          <w:sz w:val="24"/>
          <w:szCs w:val="24"/>
          <w:highlight w:val="white"/>
        </w:rPr>
        <w:t xml:space="preserve">Заявление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jc w:val="center"/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о предоставлении </w:t>
      </w:r>
      <w:r>
        <w:rPr>
          <w:sz w:val="24"/>
          <w:szCs w:val="24"/>
          <w:highlight w:val="white"/>
        </w:rPr>
        <w:t xml:space="preserve">У</w:t>
      </w:r>
      <w:r>
        <w:rPr>
          <w:sz w:val="24"/>
          <w:szCs w:val="24"/>
          <w:highlight w:val="white"/>
        </w:rPr>
        <w:t xml:space="preserve">слуги «</w:t>
      </w:r>
      <w:r>
        <w:rPr>
          <w:sz w:val="24"/>
          <w:szCs w:val="24"/>
          <w:highlight w:val="white"/>
        </w:rPr>
        <w:t xml:space="preserve">Предоставление земельного участка, государственная собственность на который не разграничена, на торгах</w:t>
      </w:r>
      <w:r>
        <w:rPr>
          <w:sz w:val="24"/>
          <w:szCs w:val="24"/>
          <w:highlight w:val="white"/>
          <w:lang w:val="en-US"/>
        </w:rPr>
        <w:t xml:space="preserve">»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Сведения о заявителе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ФИО заявителя (отчество при наличии)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идентификационный номер налогоплательщика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основной государственный регистрационный номер юридического лица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полное наименование юридического лица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адрес места жительства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фамилия, имя, отчество (при наличии) индивидуального предпринимателя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основной государственный регистрационный номер индивидуального предпринимателя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данные документа, удостоверяющего личность (для физического лица)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место нахождения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почтовый адрес для связи с заявителем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адрес электронной почты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номер телефона (с указанием кода) (при наличии)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.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Сведения о земельном участке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кадастровый номер земельного участка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адрес или описание местоположения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общая площадь (кв.м.)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вид разрешенного использования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категория земель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.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Цель использования земельного участка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цель использования земельного участка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.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Испрашиваемый вид права на земельный участок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аренда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</w:r>
      <w:sdt>
        <w:sdtPr>
          <w15:appearance w15:val="boundingBox"/>
          <w:id w:val="973489833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  <w:highlight w:val="white"/>
            <w:lang w:val="en-US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  <w:highlight w:val="white"/>
              <w:lang w:val="en-US"/>
            </w:rPr>
            <w:t xml:space="preserve">☐</w:t>
          </w:r>
        </w:sdtContent>
      </w:sdt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  <w:t xml:space="preserve">да</w:t>
      </w:r>
      <w:r>
        <w:rPr>
          <w:sz w:val="24"/>
          <w:szCs w:val="24"/>
          <w:highlight w:val="white"/>
          <w:lang w:val="en-US"/>
        </w:rPr>
        <w:t xml:space="preserve">, </w:t>
      </w:r>
      <w:sdt>
        <w:sdtPr>
          <w15:appearance w15:val="boundingBox"/>
          <w:id w:val="534310536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  <w:highlight w:val="white"/>
            <w:lang w:val="en-US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  <w:highlight w:val="white"/>
              <w:lang w:val="en-US"/>
            </w:rPr>
            <w:t xml:space="preserve">☐</w:t>
          </w:r>
        </w:sdtContent>
      </w:sdt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  <w:t xml:space="preserve">нет</w:t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собственность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</w:r>
      <w:sdt>
        <w:sdtPr>
          <w15:appearance w15:val="boundingBox"/>
          <w:id w:val="973489833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  <w:highlight w:val="white"/>
            <w:lang w:val="en-US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  <w:highlight w:val="white"/>
              <w:lang w:val="en-US"/>
            </w:rPr>
            <w:t xml:space="preserve">☐</w:t>
          </w:r>
        </w:sdtContent>
      </w:sdt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  <w:t xml:space="preserve">да</w:t>
      </w:r>
      <w:r>
        <w:rPr>
          <w:sz w:val="24"/>
          <w:szCs w:val="24"/>
          <w:highlight w:val="white"/>
          <w:lang w:val="en-US"/>
        </w:rPr>
        <w:t xml:space="preserve">, </w:t>
      </w:r>
      <w:sdt>
        <w:sdtPr>
          <w15:appearance w15:val="boundingBox"/>
          <w:id w:val="534310536"/>
          <w14:checkbox>
            <w14:checked w14:val="0"/>
            <w14:checkedState w14:val="2612" w14:font="MS Gothic"/>
            <w14:uncheckedState w14:val="2610" w14:font="MS Gothic"/>
          </w14:checkbox>
          <w:rPr>
            <w:sz w:val="24"/>
            <w:szCs w:val="24"/>
            <w:highlight w:val="white"/>
            <w:lang w:val="en-US"/>
          </w:rPr>
        </w:sdtPr>
        <w:sdtContent>
          <w:r>
            <w:rPr>
              <w:rFonts w:ascii="Segoe UI Symbol" w:hAnsi="Segoe UI Symbol" w:eastAsia="MS Gothic" w:cs="Segoe UI Symbol"/>
              <w:sz w:val="24"/>
              <w:szCs w:val="24"/>
              <w:highlight w:val="white"/>
              <w:lang w:val="en-US"/>
            </w:rPr>
            <w:t xml:space="preserve">☐</w:t>
          </w:r>
        </w:sdtContent>
      </w:sdt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  <w:t xml:space="preserve">нет</w:t>
      </w:r>
      <w:r>
        <w:rPr>
          <w:sz w:val="24"/>
          <w:szCs w:val="24"/>
          <w:highlight w:val="white"/>
          <w:lang w:val="en-US"/>
        </w:rPr>
        <w:t xml:space="preserve">.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В случае, если с заявлением об оказании государственной услуги обращается представитель заявителя, в обязательном порядке представляется документ, подтверждающий полномочия представителя заявителя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реквизиты документа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.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Дата подачи заявления и подпись заявителя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датa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 xml:space="preserve">__.__________.____ </w:t>
      </w:r>
      <w:r>
        <w:rPr>
          <w:sz w:val="24"/>
          <w:szCs w:val="24"/>
          <w:highlight w:val="white"/>
        </w:rPr>
        <w:t xml:space="preserve">г</w:t>
      </w:r>
      <w:r>
        <w:rPr>
          <w:sz w:val="24"/>
          <w:szCs w:val="24"/>
          <w:highlight w:val="white"/>
          <w:lang w:val="en-US"/>
        </w:rPr>
        <w:t xml:space="preserve">.</w:t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подпись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расшифровка подписи (инициалы, фамилия)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.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  <w:lang w:val="en-US"/>
        </w:rPr>
        <w:br w:type="page" w:clear="all"/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  <w:lang w:val="en-US"/>
        </w:rPr>
      </w:r>
      <w:r>
        <w:rPr>
          <w:sz w:val="20"/>
          <w:highlight w:val="white"/>
          <w:lang w:val="en-US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56"/>
        <w:ind w:left="720" w:firstLine="0"/>
        <w:jc w:val="right"/>
        <w:spacing w:line="240" w:lineRule="auto"/>
        <w:tabs>
          <w:tab w:val="clear" w:pos="851" w:leader="none"/>
        </w:tabs>
        <w:rPr>
          <w:sz w:val="20"/>
          <w:highlight w:val="white"/>
          <w:u w:val="single"/>
        </w:rPr>
      </w:pPr>
      <w:r>
        <w:rPr>
          <w:sz w:val="20"/>
          <w:highlight w:val="white"/>
          <w:u w:val="single"/>
          <w:lang w:val="en-US"/>
        </w:rPr>
      </w:r>
      <w:r>
        <w:rPr>
          <w:sz w:val="20"/>
          <w:highlight w:val="white"/>
          <w:u w:val="single"/>
        </w:rPr>
        <w:t xml:space="preserve">ФОРМА</w:t>
      </w:r>
      <w:r>
        <w:rPr>
          <w:sz w:val="20"/>
          <w:highlight w:val="white"/>
          <w:u w:val="single"/>
          <w:lang w:val="en-US"/>
        </w:rPr>
        <w:t xml:space="preserve"> </w:t>
      </w:r>
      <w:r>
        <w:rPr>
          <w:sz w:val="20"/>
          <w:highlight w:val="white"/>
          <w:u w:val="single"/>
        </w:rPr>
        <w:t xml:space="preserve">к</w:t>
      </w:r>
      <w:r>
        <w:rPr>
          <w:sz w:val="20"/>
          <w:highlight w:val="white"/>
          <w:u w:val="single"/>
          <w:lang w:val="en-US"/>
        </w:rPr>
        <w:t xml:space="preserve"> </w:t>
      </w:r>
      <w:r>
        <w:rPr>
          <w:sz w:val="20"/>
          <w:highlight w:val="white"/>
          <w:u w:val="single"/>
        </w:rPr>
        <w:t xml:space="preserve">вариантам</w:t>
      </w:r>
      <w:r>
        <w:rPr>
          <w:sz w:val="20"/>
          <w:highlight w:val="white"/>
          <w:u w:val="single"/>
          <w:lang w:val="en-US"/>
        </w:rPr>
        <w:t xml:space="preserve"> </w:t>
      </w:r>
      <w:r>
        <w:rPr>
          <w:sz w:val="20"/>
          <w:highlight w:val="white"/>
          <w:u w:val="single"/>
          <w:lang w:val="en-US"/>
        </w:rPr>
        <w:t xml:space="preserve">17</w:t>
      </w:r>
      <w:r>
        <w:rPr>
          <w:sz w:val="20"/>
          <w:highlight w:val="white"/>
          <w:u w:val="single"/>
          <w:lang w:val="en-US"/>
        </w:rPr>
        <w:t xml:space="preserve"> – </w:t>
      </w:r>
      <w:r>
        <w:rPr>
          <w:sz w:val="20"/>
          <w:highlight w:val="white"/>
          <w:u w:val="single"/>
          <w:lang w:val="en-US"/>
        </w:rPr>
        <w:t xml:space="preserve">20</w:t>
      </w:r>
      <w:r>
        <w:rPr>
          <w:sz w:val="20"/>
          <w:highlight w:val="white"/>
          <w:u w:val="single"/>
        </w:rPr>
      </w:r>
      <w:r>
        <w:rPr>
          <w:sz w:val="20"/>
          <w:highlight w:val="white"/>
          <w:u w:val="single"/>
        </w:rPr>
      </w:r>
    </w:p>
    <w:p>
      <w:pPr>
        <w:rPr>
          <w:szCs w:val="20"/>
          <w:highlight w:val="white"/>
        </w:rPr>
      </w:pPr>
      <w:r>
        <w:rPr>
          <w:szCs w:val="20"/>
          <w:highlight w:val="white"/>
          <w:lang w:val="en-US"/>
        </w:rPr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Cs w:val="20"/>
          <w:highlight w:val="white"/>
        </w:rPr>
      </w:r>
      <w:r>
        <w:rPr>
          <w:szCs w:val="20"/>
          <w:highlight w:val="white"/>
        </w:rPr>
      </w:r>
    </w:p>
    <w:p>
      <w:pPr>
        <w:jc w:val="center"/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</w:r>
      <w:r>
        <w:rPr>
          <w:sz w:val="24"/>
          <w:szCs w:val="24"/>
          <w:highlight w:val="white"/>
        </w:rPr>
        <w:t xml:space="preserve">Заявление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jc w:val="center"/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о предоставлении </w:t>
      </w:r>
      <w:r>
        <w:rPr>
          <w:sz w:val="24"/>
          <w:szCs w:val="24"/>
          <w:highlight w:val="white"/>
        </w:rPr>
        <w:t xml:space="preserve">У</w:t>
      </w:r>
      <w:r>
        <w:rPr>
          <w:sz w:val="24"/>
          <w:szCs w:val="24"/>
          <w:highlight w:val="white"/>
        </w:rPr>
        <w:t xml:space="preserve">слуги «</w:t>
      </w:r>
      <w:r>
        <w:rPr>
          <w:sz w:val="24"/>
          <w:szCs w:val="24"/>
          <w:highlight w:val="white"/>
        </w:rPr>
        <w:t xml:space="preserve">Предоставление земельного участка, государственная собственность на который не разграничена, на торгах</w:t>
      </w:r>
      <w:r>
        <w:rPr>
          <w:sz w:val="24"/>
          <w:szCs w:val="24"/>
          <w:highlight w:val="white"/>
          <w:lang w:val="en-US"/>
        </w:rPr>
        <w:t xml:space="preserve">»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Сведения о допущенных опечатках и (или) ошибках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правильное написание соответствующих сведений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описание опечаток и (или) ошибок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место совершения опечаток и (или) ошибок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.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В случае, если с заявлением об оказании государственной услуги обращается представитель заявителя, в обязательном порядке представляется документ, подтверждающий полномочия представителя заявителя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реквизиты документа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.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Дата подачи заявления и подпись заявителя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датa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 xml:space="preserve">__.__________.____ </w:t>
      </w:r>
      <w:r>
        <w:rPr>
          <w:sz w:val="24"/>
          <w:szCs w:val="24"/>
          <w:highlight w:val="white"/>
        </w:rPr>
        <w:t xml:space="preserve">г</w:t>
      </w:r>
      <w:r>
        <w:rPr>
          <w:sz w:val="24"/>
          <w:szCs w:val="24"/>
          <w:highlight w:val="white"/>
          <w:lang w:val="en-US"/>
        </w:rPr>
        <w:t xml:space="preserve">.</w:t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lang w:val="en-US"/>
        </w:rPr>
        <w:t xml:space="preserve">подпись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highlight w:val="white"/>
          <w:lang w:val="en-US"/>
        </w:rPr>
        <w:tab/>
      </w:r>
      <w:r>
        <w:rPr>
          <w:sz w:val="24"/>
          <w:szCs w:val="24"/>
          <w:highlight w:val="white"/>
          <w:lang w:val="en-US"/>
        </w:rPr>
        <w:t xml:space="preserve">;</w:t>
      </w:r>
      <w:r>
        <w:rPr>
          <w:sz w:val="24"/>
          <w:szCs w:val="24"/>
          <w:highlight w:val="white"/>
          <w:lang w:val="en-US"/>
        </w:rPr>
        <w:t xml:space="preserve"> </w:t>
      </w:r>
      <w:r>
        <w:rPr>
          <w:sz w:val="24"/>
          <w:szCs w:val="24"/>
          <w:highlight w:val="white"/>
        </w:rPr>
      </w:r>
      <w:r>
        <w:rPr>
          <w:sz w:val="24"/>
          <w:szCs w:val="24"/>
          <w:highlight w:val="white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highlight w:val="white"/>
          <w:lang w:val="en-US"/>
        </w:rPr>
        <w:t xml:space="preserve">расшифровка подписи (инициалы, фамилия)</w:t>
      </w:r>
      <w:r>
        <w:rPr>
          <w:sz w:val="24"/>
          <w:szCs w:val="24"/>
          <w:highlight w:val="white"/>
          <w:lang w:val="en-US"/>
        </w:rPr>
        <w:t xml:space="preserve">: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 xml:space="preserve">.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sectPr>
      <w:headerReference w:type="default" r:id="rId9"/>
      <w:headerReference w:type="first" r:id="rId10"/>
      <w:footnotePr/>
      <w:endnotePr/>
      <w:type w:val="nextPage"/>
      <w:pgSz w:w="11906" w:h="16838" w:orient="portrait"/>
      <w:pgMar w:top="567" w:right="567" w:bottom="1134" w:left="1134" w:header="709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Gothic">
    <w:panose1 w:val="020B0606040504090204"/>
  </w:font>
  <w:font w:name="Segoe UI Symbol">
    <w:panose1 w:val="020B0502040504020204"/>
  </w:font>
  <w:font w:name="Yu Gothic Light">
    <w:panose1 w:val="02000603000000000000"/>
  </w:font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Segoe UI">
    <w:panose1 w:val="020B05020405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1067"/>
        <w:jc w:val="both"/>
      </w:pPr>
      <w:r>
        <w:rPr>
          <w:rStyle w:val="1069"/>
        </w:rPr>
        <w:footnoteRef/>
      </w:r>
      <w:r>
        <w:t xml:space="preserve"> </w:t>
      </w:r>
      <w:r>
        <w:rPr>
          <w:color w:val="000000"/>
        </w:rPr>
        <w:t xml:space="preserve">Подпункт «в» пункта 10 Правил разработки и утверждения административных регламентов предоставления государственных услуг, утвержденных постановлением Правительства Российской Федерации от 20.07.2021 № 1228.</w:t>
      </w:r>
      <w:r/>
    </w:p>
  </w:footnote>
  <w:footnote w:id="3">
    <w:p>
      <w:pPr>
        <w:pStyle w:val="1067"/>
        <w:jc w:val="both"/>
      </w:pPr>
      <w:r>
        <w:rPr>
          <w:rStyle w:val="1069"/>
        </w:rPr>
        <w:footnoteRef/>
      </w:r>
      <w:r>
        <w:t xml:space="preserve"> </w:t>
      </w:r>
      <w:r>
        <w:rPr>
          <w:color w:val="000000"/>
        </w:rPr>
        <w:t xml:space="preserve">Пункт 1 Положения о федеральной государственной информационной системе «Единый портал государственных и муниципальных услуг (функций)», утвержденного постановлением Правительства Российской Ф</w:t>
      </w:r>
      <w:r>
        <w:rPr>
          <w:color w:val="000000"/>
        </w:rPr>
        <w:t xml:space="preserve">едерации от 24.10.2011 № 861</w:t>
      </w:r>
      <w:r>
        <w:rPr>
          <w:color w:val="000000"/>
        </w:rPr>
        <w:t xml:space="preserve">.</w:t>
      </w:r>
      <w:r/>
    </w:p>
  </w:footnote>
  <w:footnote w:id="4">
    <w:p>
      <w:pPr>
        <w:jc w:val="both"/>
        <w:rPr>
          <w:szCs w:val="20"/>
        </w:rPr>
      </w:pPr>
      <w:r>
        <w:rPr>
          <w:rStyle w:val="1069"/>
          <w:szCs w:val="20"/>
        </w:rPr>
        <w:footnoteRef/>
      </w:r>
      <w:r>
        <w:rPr>
          <w:szCs w:val="20"/>
        </w:rPr>
        <w:t xml:space="preserve"> </w:t>
      </w:r>
      <w:r>
        <w:rPr>
          <w:color w:val="000000"/>
          <w:szCs w:val="20"/>
        </w:rPr>
        <w:t xml:space="preserve">Постановление Правительства Российской Федерации от  08.09.2010 № 697 «О единой системе межведомственного эле</w:t>
      </w:r>
      <w:r>
        <w:rPr>
          <w:color w:val="000000"/>
          <w:szCs w:val="20"/>
        </w:rPr>
        <w:t xml:space="preserve">ктронного взаимодействия»</w:t>
      </w:r>
      <w:r>
        <w:rPr>
          <w:color w:val="000000"/>
          <w:szCs w:val="20"/>
        </w:rPr>
        <w:t xml:space="preserve">.</w:t>
      </w:r>
      <w:r>
        <w:rPr>
          <w:szCs w:val="20"/>
        </w:rPr>
      </w:r>
      <w:r>
        <w:rPr>
          <w:szCs w:val="20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934510622"/>
      <w:docPartObj>
        <w:docPartGallery w:val="Page Numbers (Top of Page)"/>
        <w:docPartUnique w:val="true"/>
      </w:docPartObj>
      <w:rPr/>
    </w:sdtPr>
    <w:sdtContent>
      <w:p>
        <w:pPr>
          <w:pStyle w:val="10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16</w:t>
        </w:r>
        <w:r>
          <w:fldChar w:fldCharType="end"/>
        </w:r>
        <w:r/>
      </w:p>
    </w:sdtContent>
  </w:sdt>
  <w:p>
    <w:pPr>
      <w:pStyle w:val="1060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60"/>
      <w:jc w:val="center"/>
    </w:pPr>
    <w:r/>
    <w:r/>
  </w:p>
  <w:p>
    <w:pPr>
      <w:pStyle w:val="1060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2149" w:hanging="360"/>
      </w:pPr>
      <w:rPr>
        <w:rFonts w:hint="default"/>
        <w:color w:val="auto"/>
      </w:r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077" w:leader="none"/>
        </w:tabs>
      </w:pPr>
      <w:rPr>
        <w:rFonts w:hint="default"/>
        <w:sz w:val="20"/>
        <w:szCs w:val="20"/>
      </w:rPr>
    </w:lvl>
    <w:lvl w:ilvl="1">
      <w:start w:val="1"/>
      <w:numFmt w:val="decimal"/>
      <w:isLgl w:val="false"/>
      <w:suff w:val="tab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701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34" w:hanging="425"/>
        <w:tabs>
          <w:tab w:val="num" w:pos="1134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multiLevelType w:val="hybridMultilevel"/>
    <w:lvl w:ilvl="0">
      <w:start w:val="1"/>
      <w:numFmt w:val="russianLower"/>
      <w:isLgl w:val="false"/>
      <w:suff w:val="tab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077" w:leader="none"/>
        </w:tabs>
      </w:pPr>
      <w:rPr>
        <w:rFonts w:hint="default"/>
        <w:sz w:val="20"/>
        <w:szCs w:val="20"/>
      </w:rPr>
    </w:lvl>
    <w:lvl w:ilvl="1">
      <w:start w:val="1"/>
      <w:numFmt w:val="decimal"/>
      <w:isLgl w:val="false"/>
      <w:suff w:val="tab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701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8" w:hanging="360"/>
      </w:pPr>
    </w:lvl>
    <w:lvl w:ilvl="1">
      <w:start w:val="1"/>
      <w:numFmt w:val="decimal"/>
      <w:isLgl w:val="false"/>
      <w:suff w:val="tab"/>
      <w:lvlText w:val="Вариант %2:"/>
      <w:lvlJc w:val="left"/>
      <w:pPr>
        <w:ind w:left="5252" w:hanging="432"/>
      </w:pPr>
      <w:rPr>
        <w:rFonts w:hint="default"/>
        <w:b w:val="0"/>
        <w:i w:val="0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multiLevelType w:val="hybridMultilevel"/>
    <w:lvl w:ilvl="0">
      <w:start w:val="32"/>
      <w:numFmt w:val="bullet"/>
      <w:isLgl w:val="false"/>
      <w:suff w:val="tab"/>
      <w:lvlText w:val="-"/>
      <w:lvlJc w:val="left"/>
      <w:pPr>
        <w:ind w:left="1446" w:hanging="369"/>
      </w:pPr>
      <w:rPr>
        <w:rFonts w:hint="default" w:ascii="Times New Roman" w:hAnsi="Times New Roman" w:eastAsia="Times New Roman" w:cs="Times New Roman"/>
        <w:sz w:val="28"/>
        <w:szCs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720" w:hanging="360"/>
      </w:pPr>
      <w:rPr>
        <w:rFonts w:hint="default"/>
        <w:color w:val="auto"/>
        <w:lang w:val="ru-RU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Вариант %1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multiLevelType w:val="hybridMultilevel"/>
    <w:lvl w:ilvl="0">
      <w:start w:val="1"/>
      <w:numFmt w:val="russianLower"/>
      <w:isLgl w:val="false"/>
      <w:suff w:val="tab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32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57" w:leader="none"/>
        </w:tabs>
      </w:pPr>
      <w:rPr>
        <w:rFonts w:hint="default" w:ascii="Times New Roman" w:hAnsi="Times New Roman" w:cs="Times New Roman"/>
        <w:b w:val="0"/>
        <w:color w:val="auto"/>
        <w:sz w:val="20"/>
        <w:szCs w:val="20"/>
        <w:lang w:val="en-US"/>
      </w:rPr>
    </w:lvl>
    <w:lvl w:ilvl="1">
      <w:start w:val="1"/>
      <w:numFmt w:val="decimal"/>
      <w:isLgl w:val="false"/>
      <w:suff w:val="tab"/>
      <w:lvlText w:val="%1.%2."/>
      <w:lvlJc w:val="left"/>
      <w:pPr>
        <w:ind w:left="0" w:firstLine="0"/>
      </w:pPr>
      <w:rPr>
        <w:rFonts w:hint="default" w:ascii="Times New Roman" w:hAnsi="Times New Roman" w:cs="Times New Roman"/>
        <w:b w:val="0"/>
        <w:sz w:val="20"/>
        <w:szCs w:val="20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0" w:firstLine="0"/>
        <w:tabs>
          <w:tab w:val="num" w:pos="1701" w:leader="none"/>
        </w:tabs>
      </w:pPr>
      <w:rPr>
        <w:rFonts w:hint="default"/>
        <w:color w:val="auto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9"/>
  </w:num>
  <w:num w:numId="2">
    <w:abstractNumId w:val="25"/>
  </w:num>
  <w:num w:numId="3">
    <w:abstractNumId w:val="14"/>
  </w:num>
  <w:num w:numId="4">
    <w:abstractNumId w:val="10"/>
  </w:num>
  <w:num w:numId="5">
    <w:abstractNumId w:val="17"/>
  </w:num>
  <w:num w:numId="6">
    <w:abstractNumId w:val="28"/>
  </w:num>
  <w:num w:numId="7">
    <w:abstractNumId w:val="9"/>
  </w:num>
  <w:num w:numId="8">
    <w:abstractNumId w:val="33"/>
  </w:num>
  <w:num w:numId="9">
    <w:abstractNumId w:val="30"/>
  </w:num>
  <w:num w:numId="10">
    <w:abstractNumId w:val="34"/>
  </w:num>
  <w:num w:numId="11">
    <w:abstractNumId w:val="12"/>
  </w:num>
  <w:num w:numId="12">
    <w:abstractNumId w:val="4"/>
  </w:num>
  <w:num w:numId="13">
    <w:abstractNumId w:val="1"/>
  </w:num>
  <w:num w:numId="14">
    <w:abstractNumId w:val="5"/>
  </w:num>
  <w:num w:numId="15">
    <w:abstractNumId w:val="13"/>
  </w:num>
  <w:num w:numId="16">
    <w:abstractNumId w:val="15"/>
  </w:num>
  <w:num w:numId="17">
    <w:abstractNumId w:val="24"/>
  </w:num>
  <w:num w:numId="18">
    <w:abstractNumId w:val="7"/>
  </w:num>
  <w:num w:numId="19">
    <w:abstractNumId w:val="23"/>
  </w:num>
  <w:num w:numId="20">
    <w:abstractNumId w:val="2"/>
  </w:num>
  <w:num w:numId="21">
    <w:abstractNumId w:val="35"/>
  </w:num>
  <w:num w:numId="22">
    <w:abstractNumId w:val="6"/>
  </w:num>
  <w:num w:numId="23">
    <w:abstractNumId w:val="21"/>
  </w:num>
  <w:num w:numId="24">
    <w:abstractNumId w:val="8"/>
  </w:num>
  <w:num w:numId="25">
    <w:abstractNumId w:val="0"/>
  </w:num>
  <w:num w:numId="26">
    <w:abstractNumId w:val="31"/>
  </w:num>
  <w:num w:numId="27">
    <w:abstractNumId w:val="3"/>
  </w:num>
  <w:num w:numId="28">
    <w:abstractNumId w:val="32"/>
  </w:num>
  <w:num w:numId="29">
    <w:abstractNumId w:val="26"/>
  </w:num>
  <w:num w:numId="30">
    <w:abstractNumId w:val="18"/>
  </w:num>
  <w:num w:numId="31">
    <w:abstractNumId w:val="11"/>
  </w:num>
  <w:num w:numId="32">
    <w:abstractNumId w:val="19"/>
  </w:num>
  <w:num w:numId="33">
    <w:abstractNumId w:val="27"/>
  </w:num>
  <w:num w:numId="34">
    <w:abstractNumId w:val="20"/>
  </w:num>
  <w:num w:numId="35">
    <w:abstractNumId w:val="22"/>
  </w:num>
  <w:num w:numId="36">
    <w:abstractNumId w:val="16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83">
    <w:name w:val="Heading 1 Char"/>
    <w:basedOn w:val="1046"/>
    <w:link w:val="1075"/>
    <w:uiPriority w:val="9"/>
    <w:rPr>
      <w:rFonts w:ascii="Arial" w:hAnsi="Arial" w:eastAsia="Arial" w:cs="Arial"/>
      <w:sz w:val="40"/>
      <w:szCs w:val="40"/>
    </w:rPr>
  </w:style>
  <w:style w:type="character" w:styleId="884">
    <w:name w:val="Heading 2 Char"/>
    <w:basedOn w:val="1046"/>
    <w:link w:val="1076"/>
    <w:uiPriority w:val="9"/>
    <w:rPr>
      <w:rFonts w:ascii="Arial" w:hAnsi="Arial" w:eastAsia="Arial" w:cs="Arial"/>
      <w:sz w:val="34"/>
    </w:rPr>
  </w:style>
  <w:style w:type="character" w:styleId="885">
    <w:name w:val="Heading 3 Char"/>
    <w:basedOn w:val="1046"/>
    <w:link w:val="1077"/>
    <w:uiPriority w:val="9"/>
    <w:rPr>
      <w:rFonts w:ascii="Arial" w:hAnsi="Arial" w:eastAsia="Arial" w:cs="Arial"/>
      <w:sz w:val="30"/>
      <w:szCs w:val="30"/>
    </w:rPr>
  </w:style>
  <w:style w:type="character" w:styleId="886">
    <w:name w:val="Heading 4 Char"/>
    <w:basedOn w:val="1046"/>
    <w:link w:val="1078"/>
    <w:uiPriority w:val="9"/>
    <w:rPr>
      <w:rFonts w:ascii="Arial" w:hAnsi="Arial" w:eastAsia="Arial" w:cs="Arial"/>
      <w:b/>
      <w:bCs/>
      <w:sz w:val="26"/>
      <w:szCs w:val="26"/>
    </w:rPr>
  </w:style>
  <w:style w:type="character" w:styleId="887">
    <w:name w:val="Heading 5 Char"/>
    <w:basedOn w:val="1046"/>
    <w:link w:val="1079"/>
    <w:uiPriority w:val="9"/>
    <w:rPr>
      <w:rFonts w:ascii="Arial" w:hAnsi="Arial" w:eastAsia="Arial" w:cs="Arial"/>
      <w:b/>
      <w:bCs/>
      <w:sz w:val="24"/>
      <w:szCs w:val="24"/>
    </w:rPr>
  </w:style>
  <w:style w:type="character" w:styleId="888">
    <w:name w:val="Heading 6 Char"/>
    <w:basedOn w:val="1046"/>
    <w:link w:val="1080"/>
    <w:uiPriority w:val="9"/>
    <w:rPr>
      <w:rFonts w:ascii="Arial" w:hAnsi="Arial" w:eastAsia="Arial" w:cs="Arial"/>
      <w:b/>
      <w:bCs/>
      <w:sz w:val="22"/>
      <w:szCs w:val="22"/>
    </w:rPr>
  </w:style>
  <w:style w:type="paragraph" w:styleId="889">
    <w:name w:val="Heading 7"/>
    <w:basedOn w:val="1045"/>
    <w:next w:val="1045"/>
    <w:link w:val="89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90">
    <w:name w:val="Heading 7 Char"/>
    <w:basedOn w:val="1046"/>
    <w:link w:val="88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91">
    <w:name w:val="Heading 8"/>
    <w:basedOn w:val="1045"/>
    <w:next w:val="1045"/>
    <w:link w:val="89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92">
    <w:name w:val="Heading 8 Char"/>
    <w:basedOn w:val="1046"/>
    <w:link w:val="891"/>
    <w:uiPriority w:val="9"/>
    <w:rPr>
      <w:rFonts w:ascii="Arial" w:hAnsi="Arial" w:eastAsia="Arial" w:cs="Arial"/>
      <w:i/>
      <w:iCs/>
      <w:sz w:val="22"/>
      <w:szCs w:val="22"/>
    </w:rPr>
  </w:style>
  <w:style w:type="paragraph" w:styleId="893">
    <w:name w:val="Heading 9"/>
    <w:basedOn w:val="1045"/>
    <w:next w:val="1045"/>
    <w:link w:val="89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94">
    <w:name w:val="Heading 9 Char"/>
    <w:basedOn w:val="1046"/>
    <w:link w:val="893"/>
    <w:uiPriority w:val="9"/>
    <w:rPr>
      <w:rFonts w:ascii="Arial" w:hAnsi="Arial" w:eastAsia="Arial" w:cs="Arial"/>
      <w:i/>
      <w:iCs/>
      <w:sz w:val="21"/>
      <w:szCs w:val="21"/>
    </w:rPr>
  </w:style>
  <w:style w:type="paragraph" w:styleId="895">
    <w:name w:val="Title"/>
    <w:basedOn w:val="1045"/>
    <w:next w:val="1045"/>
    <w:link w:val="89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96">
    <w:name w:val="Title Char"/>
    <w:basedOn w:val="1046"/>
    <w:link w:val="895"/>
    <w:uiPriority w:val="10"/>
    <w:rPr>
      <w:sz w:val="48"/>
      <w:szCs w:val="48"/>
    </w:rPr>
  </w:style>
  <w:style w:type="paragraph" w:styleId="897">
    <w:name w:val="Subtitle"/>
    <w:basedOn w:val="1045"/>
    <w:next w:val="1045"/>
    <w:link w:val="898"/>
    <w:uiPriority w:val="11"/>
    <w:qFormat/>
    <w:pPr>
      <w:spacing w:before="200" w:after="200"/>
    </w:pPr>
    <w:rPr>
      <w:sz w:val="24"/>
      <w:szCs w:val="24"/>
    </w:rPr>
  </w:style>
  <w:style w:type="character" w:styleId="898">
    <w:name w:val="Subtitle Char"/>
    <w:basedOn w:val="1046"/>
    <w:link w:val="897"/>
    <w:uiPriority w:val="11"/>
    <w:rPr>
      <w:sz w:val="24"/>
      <w:szCs w:val="24"/>
    </w:rPr>
  </w:style>
  <w:style w:type="paragraph" w:styleId="899">
    <w:name w:val="Quote"/>
    <w:basedOn w:val="1045"/>
    <w:next w:val="1045"/>
    <w:link w:val="900"/>
    <w:uiPriority w:val="29"/>
    <w:qFormat/>
    <w:pPr>
      <w:ind w:left="720" w:right="720"/>
    </w:pPr>
    <w:rPr>
      <w:i/>
    </w:rPr>
  </w:style>
  <w:style w:type="character" w:styleId="900">
    <w:name w:val="Quote Char"/>
    <w:link w:val="899"/>
    <w:uiPriority w:val="29"/>
    <w:rPr>
      <w:i/>
    </w:rPr>
  </w:style>
  <w:style w:type="paragraph" w:styleId="901">
    <w:name w:val="Intense Quote"/>
    <w:basedOn w:val="1045"/>
    <w:next w:val="1045"/>
    <w:link w:val="90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02">
    <w:name w:val="Intense Quote Char"/>
    <w:link w:val="901"/>
    <w:uiPriority w:val="30"/>
    <w:rPr>
      <w:i/>
    </w:rPr>
  </w:style>
  <w:style w:type="character" w:styleId="903">
    <w:name w:val="Header Char"/>
    <w:basedOn w:val="1046"/>
    <w:link w:val="1060"/>
    <w:uiPriority w:val="99"/>
  </w:style>
  <w:style w:type="character" w:styleId="904">
    <w:name w:val="Footer Char"/>
    <w:basedOn w:val="1046"/>
    <w:link w:val="1062"/>
    <w:uiPriority w:val="99"/>
  </w:style>
  <w:style w:type="paragraph" w:styleId="905">
    <w:name w:val="Caption"/>
    <w:basedOn w:val="1045"/>
    <w:next w:val="104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906">
    <w:name w:val="Caption Char"/>
    <w:basedOn w:val="905"/>
    <w:link w:val="1062"/>
    <w:uiPriority w:val="99"/>
  </w:style>
  <w:style w:type="table" w:styleId="907">
    <w:name w:val="Table Grid Light"/>
    <w:basedOn w:val="104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08">
    <w:name w:val="Plain Table 1"/>
    <w:basedOn w:val="104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09">
    <w:name w:val="Plain Table 2"/>
    <w:basedOn w:val="104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0">
    <w:name w:val="Plain Table 3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11">
    <w:name w:val="Plain Table 4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2">
    <w:name w:val="Plain Table 5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13">
    <w:name w:val="Grid Table 1 Light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4">
    <w:name w:val="Grid Table 1 Light - Accent 1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>
    <w:name w:val="Grid Table 1 Light - Accent 2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>
    <w:name w:val="Grid Table 1 Light - Accent 3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>
    <w:name w:val="Grid Table 1 Light - Accent 4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>
    <w:name w:val="Grid Table 1 Light - Accent 5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9">
    <w:name w:val="Grid Table 1 Light - Accent 6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0">
    <w:name w:val="Grid Table 2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1">
    <w:name w:val="Grid Table 2 - Accent 1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2">
    <w:name w:val="Grid Table 2 - Accent 2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3">
    <w:name w:val="Grid Table 2 - Accent 3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4">
    <w:name w:val="Grid Table 2 - Accent 4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5">
    <w:name w:val="Grid Table 2 - Accent 5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6">
    <w:name w:val="Grid Table 2 - Accent 6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7">
    <w:name w:val="Grid Table 3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8">
    <w:name w:val="Grid Table 3 - Accent 1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9">
    <w:name w:val="Grid Table 3 - Accent 2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0">
    <w:name w:val="Grid Table 3 - Accent 3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1">
    <w:name w:val="Grid Table 3 - Accent 4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2">
    <w:name w:val="Grid Table 3 - Accent 5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3">
    <w:name w:val="Grid Table 3 - Accent 6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4">
    <w:name w:val="Grid Table 4"/>
    <w:basedOn w:val="10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35">
    <w:name w:val="Grid Table 4 - Accent 1"/>
    <w:basedOn w:val="10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936">
    <w:name w:val="Grid Table 4 - Accent 2"/>
    <w:basedOn w:val="10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937">
    <w:name w:val="Grid Table 4 - Accent 3"/>
    <w:basedOn w:val="10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938">
    <w:name w:val="Grid Table 4 - Accent 4"/>
    <w:basedOn w:val="10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939">
    <w:name w:val="Grid Table 4 - Accent 5"/>
    <w:basedOn w:val="10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940">
    <w:name w:val="Grid Table 4 - Accent 6"/>
    <w:basedOn w:val="10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941">
    <w:name w:val="Grid Table 5 Dark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42">
    <w:name w:val="Grid Table 5 Dark- Accent 1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943">
    <w:name w:val="Grid Table 5 Dark - Accent 2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944">
    <w:name w:val="Grid Table 5 Dark - Accent 3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945">
    <w:name w:val="Grid Table 5 Dark- Accent 4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946">
    <w:name w:val="Grid Table 5 Dark - Accent 5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947">
    <w:name w:val="Grid Table 5 Dark - Accent 6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48">
    <w:name w:val="Grid Table 6 Colorful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49">
    <w:name w:val="Grid Table 6 Colorful - Accent 1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50">
    <w:name w:val="Grid Table 6 Colorful - Accent 2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51">
    <w:name w:val="Grid Table 6 Colorful - Accent 3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52">
    <w:name w:val="Grid Table 6 Colorful - Accent 4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3">
    <w:name w:val="Grid Table 6 Colorful - Accent 5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4">
    <w:name w:val="Grid Table 6 Colorful - Accent 6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5">
    <w:name w:val="Grid Table 7 Colorful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6">
    <w:name w:val="Grid Table 7 Colorful - Accent 1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7">
    <w:name w:val="Grid Table 7 Colorful - Accent 2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8">
    <w:name w:val="Grid Table 7 Colorful - Accent 3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9">
    <w:name w:val="Grid Table 7 Colorful - Accent 4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0">
    <w:name w:val="Grid Table 7 Colorful - Accent 5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1">
    <w:name w:val="Grid Table 7 Colorful - Accent 6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2">
    <w:name w:val="List Table 1 Light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3">
    <w:name w:val="List Table 1 Light - Accent 1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4">
    <w:name w:val="List Table 1 Light - Accent 2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5">
    <w:name w:val="List Table 1 Light - Accent 3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6">
    <w:name w:val="List Table 1 Light - Accent 4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7">
    <w:name w:val="List Table 1 Light - Accent 5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8">
    <w:name w:val="List Table 1 Light - Accent 6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9">
    <w:name w:val="List Table 2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70">
    <w:name w:val="List Table 2 - Accent 1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71">
    <w:name w:val="List Table 2 - Accent 2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72">
    <w:name w:val="List Table 2 - Accent 3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73">
    <w:name w:val="List Table 2 - Accent 4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74">
    <w:name w:val="List Table 2 - Accent 5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75">
    <w:name w:val="List Table 2 - Accent 6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76">
    <w:name w:val="List Table 3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7">
    <w:name w:val="List Table 3 - Accent 1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8">
    <w:name w:val="List Table 3 - Accent 2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9">
    <w:name w:val="List Table 3 - Accent 3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0">
    <w:name w:val="List Table 3 - Accent 4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1">
    <w:name w:val="List Table 3 - Accent 5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2">
    <w:name w:val="List Table 3 - Accent 6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3">
    <w:name w:val="List Table 4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4">
    <w:name w:val="List Table 4 - Accent 1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5">
    <w:name w:val="List Table 4 - Accent 2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6">
    <w:name w:val="List Table 4 - Accent 3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7">
    <w:name w:val="List Table 4 - Accent 4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8">
    <w:name w:val="List Table 4 - Accent 5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9">
    <w:name w:val="List Table 4 - Accent 6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0">
    <w:name w:val="List Table 5 Dark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1">
    <w:name w:val="List Table 5 Dark - Accent 1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2">
    <w:name w:val="List Table 5 Dark - Accent 2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3">
    <w:name w:val="List Table 5 Dark - Accent 3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4">
    <w:name w:val="List Table 5 Dark - Accent 4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5">
    <w:name w:val="List Table 5 Dark - Accent 5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6">
    <w:name w:val="List Table 5 Dark - Accent 6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7">
    <w:name w:val="List Table 6 Colorful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98">
    <w:name w:val="List Table 6 Colorful - Accent 1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99">
    <w:name w:val="List Table 6 Colorful - Accent 2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000">
    <w:name w:val="List Table 6 Colorful - Accent 3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001">
    <w:name w:val="List Table 6 Colorful - Accent 4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002">
    <w:name w:val="List Table 6 Colorful - Accent 5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003">
    <w:name w:val="List Table 6 Colorful - Accent 6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004">
    <w:name w:val="List Table 7 Colorful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005">
    <w:name w:val="List Table 7 Colorful - Accent 1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006">
    <w:name w:val="List Table 7 Colorful - Accent 2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007">
    <w:name w:val="List Table 7 Colorful - Accent 3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008">
    <w:name w:val="List Table 7 Colorful - Accent 4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009">
    <w:name w:val="List Table 7 Colorful - Accent 5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010">
    <w:name w:val="List Table 7 Colorful - Accent 6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011">
    <w:name w:val="Lined - Accent"/>
    <w:basedOn w:val="10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12">
    <w:name w:val="Lined - Accent 1"/>
    <w:basedOn w:val="10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013">
    <w:name w:val="Lined - Accent 2"/>
    <w:basedOn w:val="10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014">
    <w:name w:val="Lined - Accent 3"/>
    <w:basedOn w:val="10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015">
    <w:name w:val="Lined - Accent 4"/>
    <w:basedOn w:val="10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016">
    <w:name w:val="Lined - Accent 5"/>
    <w:basedOn w:val="10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017">
    <w:name w:val="Lined - Accent 6"/>
    <w:basedOn w:val="10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018">
    <w:name w:val="Bordered &amp; Lined - Accent"/>
    <w:basedOn w:val="10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19">
    <w:name w:val="Bordered &amp; Lined - Accent 1"/>
    <w:basedOn w:val="10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020">
    <w:name w:val="Bordered &amp; Lined - Accent 2"/>
    <w:basedOn w:val="10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021">
    <w:name w:val="Bordered &amp; Lined - Accent 3"/>
    <w:basedOn w:val="10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022">
    <w:name w:val="Bordered &amp; Lined - Accent 4"/>
    <w:basedOn w:val="10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023">
    <w:name w:val="Bordered &amp; Lined - Accent 5"/>
    <w:basedOn w:val="10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024">
    <w:name w:val="Bordered &amp; Lined - Accent 6"/>
    <w:basedOn w:val="10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025">
    <w:name w:val="Bordered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026">
    <w:name w:val="Bordered - Accent 1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027">
    <w:name w:val="Bordered - Accent 2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028">
    <w:name w:val="Bordered - Accent 3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029">
    <w:name w:val="Bordered - Accent 4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030">
    <w:name w:val="Bordered - Accent 5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031">
    <w:name w:val="Bordered - Accent 6"/>
    <w:basedOn w:val="10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032">
    <w:name w:val="Footnote Text Char"/>
    <w:link w:val="1067"/>
    <w:uiPriority w:val="99"/>
    <w:rPr>
      <w:sz w:val="18"/>
    </w:rPr>
  </w:style>
  <w:style w:type="character" w:styleId="1033">
    <w:name w:val="Endnote Text Char"/>
    <w:link w:val="1064"/>
    <w:uiPriority w:val="99"/>
    <w:rPr>
      <w:sz w:val="20"/>
    </w:rPr>
  </w:style>
  <w:style w:type="paragraph" w:styleId="1034">
    <w:name w:val="toc 1"/>
    <w:basedOn w:val="1045"/>
    <w:next w:val="1045"/>
    <w:uiPriority w:val="39"/>
    <w:unhideWhenUsed/>
    <w:pPr>
      <w:ind w:left="0" w:right="0" w:firstLine="0"/>
      <w:spacing w:after="57"/>
    </w:pPr>
  </w:style>
  <w:style w:type="paragraph" w:styleId="1035">
    <w:name w:val="toc 2"/>
    <w:basedOn w:val="1045"/>
    <w:next w:val="1045"/>
    <w:uiPriority w:val="39"/>
    <w:unhideWhenUsed/>
    <w:pPr>
      <w:ind w:left="283" w:right="0" w:firstLine="0"/>
      <w:spacing w:after="57"/>
    </w:pPr>
  </w:style>
  <w:style w:type="paragraph" w:styleId="1036">
    <w:name w:val="toc 3"/>
    <w:basedOn w:val="1045"/>
    <w:next w:val="1045"/>
    <w:uiPriority w:val="39"/>
    <w:unhideWhenUsed/>
    <w:pPr>
      <w:ind w:left="567" w:right="0" w:firstLine="0"/>
      <w:spacing w:after="57"/>
    </w:pPr>
  </w:style>
  <w:style w:type="paragraph" w:styleId="1037">
    <w:name w:val="toc 4"/>
    <w:basedOn w:val="1045"/>
    <w:next w:val="1045"/>
    <w:uiPriority w:val="39"/>
    <w:unhideWhenUsed/>
    <w:pPr>
      <w:ind w:left="850" w:right="0" w:firstLine="0"/>
      <w:spacing w:after="57"/>
    </w:pPr>
  </w:style>
  <w:style w:type="paragraph" w:styleId="1038">
    <w:name w:val="toc 5"/>
    <w:basedOn w:val="1045"/>
    <w:next w:val="1045"/>
    <w:uiPriority w:val="39"/>
    <w:unhideWhenUsed/>
    <w:pPr>
      <w:ind w:left="1134" w:right="0" w:firstLine="0"/>
      <w:spacing w:after="57"/>
    </w:pPr>
  </w:style>
  <w:style w:type="paragraph" w:styleId="1039">
    <w:name w:val="toc 6"/>
    <w:basedOn w:val="1045"/>
    <w:next w:val="1045"/>
    <w:uiPriority w:val="39"/>
    <w:unhideWhenUsed/>
    <w:pPr>
      <w:ind w:left="1417" w:right="0" w:firstLine="0"/>
      <w:spacing w:after="57"/>
    </w:pPr>
  </w:style>
  <w:style w:type="paragraph" w:styleId="1040">
    <w:name w:val="toc 7"/>
    <w:basedOn w:val="1045"/>
    <w:next w:val="1045"/>
    <w:uiPriority w:val="39"/>
    <w:unhideWhenUsed/>
    <w:pPr>
      <w:ind w:left="1701" w:right="0" w:firstLine="0"/>
      <w:spacing w:after="57"/>
    </w:pPr>
  </w:style>
  <w:style w:type="paragraph" w:styleId="1041">
    <w:name w:val="toc 8"/>
    <w:basedOn w:val="1045"/>
    <w:next w:val="1045"/>
    <w:uiPriority w:val="39"/>
    <w:unhideWhenUsed/>
    <w:pPr>
      <w:ind w:left="1984" w:right="0" w:firstLine="0"/>
      <w:spacing w:after="57"/>
    </w:pPr>
  </w:style>
  <w:style w:type="paragraph" w:styleId="1042">
    <w:name w:val="toc 9"/>
    <w:basedOn w:val="1045"/>
    <w:next w:val="1045"/>
    <w:uiPriority w:val="39"/>
    <w:unhideWhenUsed/>
    <w:pPr>
      <w:ind w:left="2268" w:right="0" w:firstLine="0"/>
      <w:spacing w:after="57"/>
    </w:pPr>
  </w:style>
  <w:style w:type="paragraph" w:styleId="1043">
    <w:name w:val="TOC Heading"/>
    <w:uiPriority w:val="39"/>
    <w:unhideWhenUsed/>
  </w:style>
  <w:style w:type="paragraph" w:styleId="1044">
    <w:name w:val="table of figures"/>
    <w:basedOn w:val="1045"/>
    <w:next w:val="1045"/>
    <w:uiPriority w:val="99"/>
    <w:unhideWhenUsed/>
    <w:pPr>
      <w:spacing w:after="0" w:afterAutospacing="0"/>
    </w:pPr>
  </w:style>
  <w:style w:type="paragraph" w:styleId="1045" w:default="1">
    <w:name w:val="Normal"/>
    <w:pPr>
      <w:spacing w:after="0" w:line="240" w:lineRule="auto"/>
    </w:pPr>
    <w:rPr>
      <w:rFonts w:ascii="Times New Roman" w:hAnsi="Times New Roman" w:eastAsia="Times New Roman" w:cs="Times New Roman"/>
      <w:sz w:val="20"/>
    </w:rPr>
  </w:style>
  <w:style w:type="character" w:styleId="1046" w:default="1">
    <w:name w:val="Default Paragraph Font"/>
    <w:uiPriority w:val="1"/>
    <w:semiHidden/>
    <w:unhideWhenUsed/>
  </w:style>
  <w:style w:type="table" w:styleId="104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048" w:default="1">
    <w:name w:val="No List"/>
    <w:uiPriority w:val="99"/>
    <w:semiHidden/>
    <w:unhideWhenUsed/>
  </w:style>
  <w:style w:type="character" w:styleId="1049">
    <w:name w:val="annotation reference"/>
    <w:uiPriority w:val="99"/>
    <w:rPr>
      <w:sz w:val="16"/>
      <w:szCs w:val="16"/>
    </w:rPr>
  </w:style>
  <w:style w:type="paragraph" w:styleId="1050">
    <w:name w:val="annotation text"/>
    <w:basedOn w:val="1045"/>
    <w:link w:val="1051"/>
    <w:uiPriority w:val="99"/>
    <w:unhideWhenUsed/>
    <w:rPr>
      <w:szCs w:val="20"/>
    </w:rPr>
  </w:style>
  <w:style w:type="character" w:styleId="1051" w:customStyle="1">
    <w:name w:val="Текст примечания Знак"/>
    <w:basedOn w:val="1046"/>
    <w:link w:val="1050"/>
    <w:uiPriority w:val="99"/>
    <w:rPr>
      <w:rFonts w:ascii="Times New Roman" w:hAnsi="Times New Roman" w:eastAsia="Times New Roman" w:cs="Times New Roman"/>
      <w:sz w:val="20"/>
      <w:szCs w:val="20"/>
    </w:rPr>
  </w:style>
  <w:style w:type="paragraph" w:styleId="1052">
    <w:name w:val="Balloon Text"/>
    <w:basedOn w:val="1045"/>
    <w:link w:val="1053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1053" w:customStyle="1">
    <w:name w:val="Текст выноски Знак"/>
    <w:basedOn w:val="1046"/>
    <w:link w:val="1052"/>
    <w:uiPriority w:val="99"/>
    <w:semiHidden/>
    <w:rPr>
      <w:rFonts w:ascii="Segoe UI" w:hAnsi="Segoe UI" w:eastAsia="Times New Roman" w:cs="Segoe UI"/>
      <w:sz w:val="18"/>
      <w:szCs w:val="18"/>
    </w:rPr>
  </w:style>
  <w:style w:type="paragraph" w:styleId="1054">
    <w:name w:val="annotation subject"/>
    <w:basedOn w:val="1050"/>
    <w:next w:val="1050"/>
    <w:link w:val="1055"/>
    <w:uiPriority w:val="99"/>
    <w:semiHidden/>
    <w:unhideWhenUsed/>
    <w:rPr>
      <w:b/>
      <w:bCs/>
    </w:rPr>
  </w:style>
  <w:style w:type="character" w:styleId="1055" w:customStyle="1">
    <w:name w:val="Тема примечания Знак"/>
    <w:basedOn w:val="1051"/>
    <w:link w:val="1054"/>
    <w:uiPriority w:val="99"/>
    <w:semiHidden/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1056" w:customStyle="1">
    <w:name w:val="! ТЗ Стиль __ТекстОсн_1и + Times New Roman 12 пт По ширине Первая стр..."/>
    <w:basedOn w:val="1045"/>
    <w:qFormat/>
    <w:pPr>
      <w:ind w:firstLine="709"/>
      <w:jc w:val="both"/>
      <w:spacing w:before="60" w:after="60" w:line="360" w:lineRule="auto"/>
      <w:tabs>
        <w:tab w:val="left" w:pos="851" w:leader="none"/>
      </w:tabs>
    </w:pPr>
    <w:rPr>
      <w:sz w:val="24"/>
      <w:szCs w:val="20"/>
      <w:lang w:eastAsia="ru-RU"/>
    </w:rPr>
  </w:style>
  <w:style w:type="table" w:styleId="1057" w:customStyle="1">
    <w:name w:val="Сетка таблицы3"/>
    <w:basedOn w:val="1047"/>
    <w:next w:val="1058"/>
    <w:uiPriority w:val="39"/>
    <w:pPr>
      <w:spacing w:after="0" w:line="240" w:lineRule="auto"/>
    </w:pPr>
    <w:rPr>
      <w:rFonts w:ascii="Calibri" w:hAnsi="Calibri" w:eastAsia="Calibri" w:cs="Arial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058">
    <w:name w:val="Table Grid"/>
    <w:basedOn w:val="1047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059">
    <w:name w:val="List Paragraph"/>
    <w:basedOn w:val="1045"/>
    <w:uiPriority w:val="34"/>
    <w:qFormat/>
    <w:pPr>
      <w:contextualSpacing/>
      <w:ind w:left="720"/>
    </w:pPr>
  </w:style>
  <w:style w:type="paragraph" w:styleId="1060">
    <w:name w:val="Header"/>
    <w:basedOn w:val="1045"/>
    <w:link w:val="1061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1061" w:customStyle="1">
    <w:name w:val="Верхний колонтитул Знак"/>
    <w:basedOn w:val="1046"/>
    <w:link w:val="1060"/>
    <w:uiPriority w:val="99"/>
    <w:rPr>
      <w:rFonts w:ascii="Times New Roman" w:hAnsi="Times New Roman" w:eastAsia="Times New Roman" w:cs="Times New Roman"/>
      <w:sz w:val="20"/>
    </w:rPr>
  </w:style>
  <w:style w:type="paragraph" w:styleId="1062">
    <w:name w:val="Footer"/>
    <w:basedOn w:val="1045"/>
    <w:link w:val="1063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1063" w:customStyle="1">
    <w:name w:val="Нижний колонтитул Знак"/>
    <w:basedOn w:val="1046"/>
    <w:link w:val="1062"/>
    <w:uiPriority w:val="99"/>
    <w:rPr>
      <w:rFonts w:ascii="Times New Roman" w:hAnsi="Times New Roman" w:eastAsia="Times New Roman" w:cs="Times New Roman"/>
      <w:sz w:val="20"/>
    </w:rPr>
  </w:style>
  <w:style w:type="paragraph" w:styleId="1064">
    <w:name w:val="endnote text"/>
    <w:basedOn w:val="1045"/>
    <w:link w:val="1065"/>
    <w:uiPriority w:val="99"/>
    <w:semiHidden/>
    <w:unhideWhenUsed/>
    <w:rPr>
      <w:szCs w:val="20"/>
    </w:rPr>
  </w:style>
  <w:style w:type="character" w:styleId="1065" w:customStyle="1">
    <w:name w:val="Текст концевой сноски Знак"/>
    <w:basedOn w:val="1046"/>
    <w:link w:val="1064"/>
    <w:uiPriority w:val="99"/>
    <w:semiHidden/>
    <w:rPr>
      <w:rFonts w:ascii="Times New Roman" w:hAnsi="Times New Roman" w:eastAsia="Times New Roman" w:cs="Times New Roman"/>
      <w:sz w:val="20"/>
      <w:szCs w:val="20"/>
    </w:rPr>
  </w:style>
  <w:style w:type="character" w:styleId="1066">
    <w:name w:val="endnote reference"/>
    <w:basedOn w:val="1046"/>
    <w:uiPriority w:val="99"/>
    <w:semiHidden/>
    <w:unhideWhenUsed/>
    <w:rPr>
      <w:vertAlign w:val="superscript"/>
    </w:rPr>
  </w:style>
  <w:style w:type="paragraph" w:styleId="1067">
    <w:name w:val="footnote text"/>
    <w:basedOn w:val="1045"/>
    <w:link w:val="1068"/>
    <w:uiPriority w:val="99"/>
    <w:unhideWhenUsed/>
    <w:rPr>
      <w:szCs w:val="20"/>
    </w:rPr>
  </w:style>
  <w:style w:type="character" w:styleId="1068" w:customStyle="1">
    <w:name w:val="Текст сноски Знак"/>
    <w:basedOn w:val="1046"/>
    <w:link w:val="1067"/>
    <w:uiPriority w:val="99"/>
    <w:rPr>
      <w:rFonts w:ascii="Times New Roman" w:hAnsi="Times New Roman" w:eastAsia="Times New Roman" w:cs="Times New Roman"/>
      <w:sz w:val="20"/>
      <w:szCs w:val="20"/>
    </w:rPr>
  </w:style>
  <w:style w:type="character" w:styleId="1069">
    <w:name w:val="footnote reference"/>
    <w:basedOn w:val="1046"/>
    <w:uiPriority w:val="99"/>
    <w:semiHidden/>
    <w:unhideWhenUsed/>
    <w:rPr>
      <w:vertAlign w:val="superscript"/>
    </w:rPr>
  </w:style>
  <w:style w:type="paragraph" w:styleId="1070">
    <w:name w:val="No Spacing"/>
    <w:uiPriority w:val="1"/>
    <w:qFormat/>
    <w:pPr>
      <w:spacing w:after="0" w:line="240" w:lineRule="auto"/>
    </w:pPr>
    <w:rPr>
      <w:rFonts w:ascii="Times New Roman" w:hAnsi="Times New Roman" w:eastAsia="Times New Roman" w:cs="Times New Roman"/>
      <w:sz w:val="20"/>
    </w:rPr>
  </w:style>
  <w:style w:type="paragraph" w:styleId="1071">
    <w:name w:val="Body Text"/>
    <w:basedOn w:val="1045"/>
    <w:link w:val="1072"/>
    <w:uiPriority w:val="1"/>
    <w:qFormat/>
    <w:pPr>
      <w:widowControl w:val="off"/>
    </w:pPr>
    <w:rPr>
      <w:sz w:val="24"/>
      <w:szCs w:val="24"/>
    </w:rPr>
  </w:style>
  <w:style w:type="character" w:styleId="1072" w:customStyle="1">
    <w:name w:val="Основной текст Знак"/>
    <w:basedOn w:val="1046"/>
    <w:link w:val="1071"/>
    <w:uiPriority w:val="1"/>
    <w:rPr>
      <w:rFonts w:ascii="Times New Roman" w:hAnsi="Times New Roman" w:eastAsia="Times New Roman" w:cs="Times New Roman"/>
      <w:sz w:val="24"/>
      <w:szCs w:val="24"/>
    </w:rPr>
  </w:style>
  <w:style w:type="character" w:styleId="1073">
    <w:name w:val="HTML Code"/>
    <w:basedOn w:val="1046"/>
    <w:uiPriority w:val="99"/>
    <w:semiHidden/>
    <w:unhideWhenUsed/>
    <w:rPr>
      <w:rFonts w:ascii="Courier New" w:hAnsi="Courier New" w:eastAsia="Times New Roman" w:cs="Courier New"/>
      <w:sz w:val="20"/>
      <w:szCs w:val="20"/>
    </w:rPr>
  </w:style>
  <w:style w:type="character" w:styleId="1074">
    <w:name w:val="Hyperlink"/>
    <w:uiPriority w:val="99"/>
    <w:unhideWhenUsed/>
    <w:rPr>
      <w:color w:val="0000ff" w:themeColor="hyperlink"/>
      <w:u w:val="single"/>
    </w:rPr>
  </w:style>
  <w:style w:type="paragraph" w:styleId="1075">
    <w:name w:val="Heading 1"/>
    <w:uiPriority w:val="9"/>
    <w:pPr>
      <w:keepLines/>
      <w:keepNext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1076">
    <w:name w:val="Heading 2"/>
    <w:uiPriority w:val="9"/>
    <w:unhideWhenUsed/>
    <w:pPr>
      <w:keepLines/>
      <w:keepNext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1077">
    <w:name w:val="Heading 3"/>
    <w:uiPriority w:val="9"/>
    <w:unhideWhenUsed/>
    <w:pPr>
      <w:keepLines/>
      <w:keepNext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1078">
    <w:name w:val="Heading 4"/>
    <w:uiPriority w:val="9"/>
    <w:unhideWhenUsed/>
    <w:qFormat/>
    <w:pPr>
      <w:keepLines/>
      <w:keepNext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1079">
    <w:name w:val="Heading 5"/>
    <w:uiPriority w:val="9"/>
    <w:unhideWhenUsed/>
    <w:qFormat/>
    <w:pPr>
      <w:keepLines/>
      <w:keepNext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1080">
    <w:name w:val="Heading 6"/>
    <w:uiPriority w:val="9"/>
    <w:unhideWhenUsed/>
    <w:qFormat/>
    <w:pPr>
      <w:keepLines/>
      <w:keepNext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jpg"/><Relationship Id="rId13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8BCF6-92F3-4316-BA8D-D2CB723E4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rtlabs.ru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 Виталий Геннадиевич</dc:creator>
  <cp:revision>9</cp:revision>
  <dcterms:created xsi:type="dcterms:W3CDTF">2025-01-21T12:28:00Z</dcterms:created>
  <dcterms:modified xsi:type="dcterms:W3CDTF">2025-06-26T08:20:26Z</dcterms:modified>
</cp:coreProperties>
</file>