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2C9F">
      <w:pPr>
        <w:shd w:val="clear" w:color="auto" w:fill="FFFFFF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 постановления</w:t>
      </w:r>
    </w:p>
    <w:p w:rsidR="00000000" w:rsidRDefault="00852C9F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 области</w:t>
      </w:r>
    </w:p>
    <w:p w:rsidR="00000000" w:rsidRDefault="00852C9F">
      <w:pPr>
        <w:jc w:val="center"/>
        <w:rPr>
          <w:sz w:val="28"/>
          <w:szCs w:val="28"/>
        </w:rPr>
      </w:pPr>
    </w:p>
    <w:p w:rsidR="00000000" w:rsidRDefault="00852C9F">
      <w:pPr>
        <w:jc w:val="center"/>
        <w:rPr>
          <w:sz w:val="28"/>
          <w:szCs w:val="28"/>
        </w:rPr>
      </w:pPr>
    </w:p>
    <w:p w:rsidR="00000000" w:rsidRDefault="00852C9F">
      <w:pPr>
        <w:jc w:val="center"/>
        <w:rPr>
          <w:sz w:val="28"/>
          <w:szCs w:val="28"/>
        </w:rPr>
      </w:pPr>
    </w:p>
    <w:p w:rsidR="00000000" w:rsidRDefault="00852C9F">
      <w:pPr>
        <w:jc w:val="center"/>
        <w:rPr>
          <w:sz w:val="28"/>
          <w:szCs w:val="28"/>
        </w:rPr>
      </w:pPr>
    </w:p>
    <w:p w:rsidR="00000000" w:rsidRDefault="00852C9F">
      <w:pPr>
        <w:jc w:val="center"/>
        <w:rPr>
          <w:sz w:val="28"/>
          <w:szCs w:val="28"/>
        </w:rPr>
      </w:pPr>
    </w:p>
    <w:p w:rsidR="00000000" w:rsidRDefault="00852C9F">
      <w:pPr>
        <w:jc w:val="center"/>
        <w:rPr>
          <w:sz w:val="28"/>
          <w:szCs w:val="28"/>
        </w:rPr>
      </w:pPr>
    </w:p>
    <w:p w:rsidR="00000000" w:rsidRDefault="00852C9F">
      <w:pPr>
        <w:jc w:val="center"/>
        <w:rPr>
          <w:sz w:val="28"/>
          <w:szCs w:val="28"/>
        </w:rPr>
      </w:pPr>
    </w:p>
    <w:p w:rsidR="00000000" w:rsidRDefault="00852C9F">
      <w:pPr>
        <w:jc w:val="center"/>
        <w:rPr>
          <w:sz w:val="28"/>
          <w:szCs w:val="28"/>
        </w:rPr>
      </w:pPr>
    </w:p>
    <w:p w:rsidR="00000000" w:rsidRDefault="00852C9F">
      <w:pPr>
        <w:shd w:val="clear" w:color="auto" w:fill="FFFFFF"/>
        <w:jc w:val="center"/>
        <w:rPr>
          <w:sz w:val="28"/>
          <w:szCs w:val="28"/>
        </w:rPr>
      </w:pPr>
    </w:p>
    <w:p w:rsidR="00000000" w:rsidRDefault="00852C9F">
      <w:pPr>
        <w:shd w:val="clear" w:color="auto" w:fill="FFFFFF"/>
        <w:jc w:val="center"/>
        <w:rPr>
          <w:sz w:val="28"/>
          <w:szCs w:val="28"/>
        </w:rPr>
      </w:pPr>
    </w:p>
    <w:p w:rsidR="00000000" w:rsidRDefault="00852C9F">
      <w:pPr>
        <w:shd w:val="clear" w:color="auto" w:fill="FFFFFF"/>
        <w:jc w:val="center"/>
        <w:rPr>
          <w:sz w:val="28"/>
          <w:szCs w:val="28"/>
        </w:rPr>
      </w:pPr>
    </w:p>
    <w:p w:rsidR="00000000" w:rsidRDefault="00852C9F">
      <w:pPr>
        <w:shd w:val="clear" w:color="auto" w:fill="FFFFFF"/>
        <w:jc w:val="center"/>
        <w:rPr>
          <w:sz w:val="28"/>
          <w:szCs w:val="28"/>
        </w:rPr>
      </w:pPr>
    </w:p>
    <w:p w:rsidR="00000000" w:rsidRDefault="00852C9F">
      <w:pPr>
        <w:shd w:val="clear" w:color="auto" w:fill="FFFFFF"/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</w:t>
      </w:r>
      <w:r>
        <w:rPr>
          <w:sz w:val="28"/>
          <w:szCs w:val="28"/>
        </w:rPr>
        <w:t xml:space="preserve">ение </w:t>
      </w:r>
    </w:p>
    <w:p w:rsidR="00000000" w:rsidRDefault="00852C9F">
      <w:pPr>
        <w:shd w:val="clear" w:color="auto" w:fill="FFFFFF"/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 области от 16.04.2019 № 147</w:t>
      </w:r>
      <w:r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000000" w:rsidRDefault="00852C9F">
      <w:pPr>
        <w:spacing w:line="218" w:lineRule="auto"/>
        <w:ind w:firstLine="426"/>
        <w:jc w:val="center"/>
        <w:rPr>
          <w:sz w:val="28"/>
          <w:szCs w:val="28"/>
        </w:rPr>
      </w:pPr>
    </w:p>
    <w:p w:rsidR="00000000" w:rsidRDefault="00852C9F">
      <w:pPr>
        <w:spacing w:line="218" w:lineRule="auto"/>
        <w:ind w:firstLine="709"/>
        <w:jc w:val="both"/>
      </w:pPr>
      <w:r>
        <w:rPr>
          <w:sz w:val="28"/>
          <w:szCs w:val="28"/>
        </w:rPr>
        <w:t>В связи с изданием Приказа ФАС России от 21.03.2023 № 147/23 «О порядке проведения конкурсов или аукционов на право заключения договоров аренды, договоров безвозмездного пользования, договоро</w:t>
      </w:r>
      <w:r>
        <w:rPr>
          <w:sz w:val="28"/>
          <w:szCs w:val="28"/>
        </w:rPr>
        <w:t>в доверительного управления</w:t>
      </w:r>
      <w:r>
        <w:t xml:space="preserve"> </w:t>
      </w:r>
      <w:r>
        <w:rPr>
          <w:sz w:val="28"/>
          <w:szCs w:val="28"/>
        </w:rPr>
        <w:t>имуществом, иных договоров, предусматривающих переход прав в отношении</w:t>
      </w:r>
      <w:r>
        <w:t xml:space="preserve"> </w:t>
      </w:r>
      <w:r>
        <w:rPr>
          <w:sz w:val="28"/>
          <w:szCs w:val="28"/>
        </w:rPr>
        <w:t>государственного или муниципального имущества, и перечне видов имущества, в</w:t>
      </w:r>
      <w:r>
        <w:t xml:space="preserve"> </w:t>
      </w:r>
      <w:r>
        <w:rPr>
          <w:sz w:val="28"/>
          <w:szCs w:val="28"/>
        </w:rPr>
        <w:t>отношении которого заключение указанных договоров может осуществляться</w:t>
      </w:r>
      <w:r>
        <w:t xml:space="preserve"> </w:t>
      </w:r>
      <w:r>
        <w:rPr>
          <w:sz w:val="28"/>
          <w:szCs w:val="28"/>
        </w:rPr>
        <w:t>путем пров</w:t>
      </w:r>
      <w:r>
        <w:rPr>
          <w:sz w:val="28"/>
          <w:szCs w:val="28"/>
        </w:rPr>
        <w:t xml:space="preserve">едения торгов в форме конкурса» Правительство Новосибирской области </w:t>
      </w:r>
      <w:r>
        <w:rPr>
          <w:b/>
          <w:bCs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000000" w:rsidRDefault="00852C9F">
      <w:pPr>
        <w:spacing w:line="21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 от 16.04.2019 № 147</w:t>
      </w:r>
      <w:r>
        <w:rPr>
          <w:sz w:val="28"/>
          <w:szCs w:val="28"/>
        </w:rPr>
        <w:t>-</w:t>
      </w:r>
      <w:r>
        <w:rPr>
          <w:sz w:val="28"/>
          <w:szCs w:val="28"/>
        </w:rPr>
        <w:t>п «Об установлении Порядка определения размера арендной платы за пользование имущес</w:t>
      </w:r>
      <w:r>
        <w:rPr>
          <w:sz w:val="28"/>
          <w:szCs w:val="28"/>
        </w:rPr>
        <w:t>твом, находящимся в государственной собственности Новосибирской области, предоставленным в аренду» следующие изменения:</w:t>
      </w:r>
    </w:p>
    <w:p w:rsidR="00000000" w:rsidRDefault="00852C9F">
      <w:pPr>
        <w:spacing w:line="21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в Порядке определения размера арендной платы за пользование имуществом, находящимся в государственной собственности 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област</w:t>
      </w:r>
      <w:r>
        <w:rPr>
          <w:sz w:val="28"/>
          <w:szCs w:val="28"/>
        </w:rPr>
        <w:t>и:</w:t>
      </w:r>
    </w:p>
    <w:p w:rsidR="00000000" w:rsidRDefault="00852C9F">
      <w:pPr>
        <w:spacing w:line="21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Первый абзац подпункта 1 пункта 6 изложить в следующей редакции:</w:t>
      </w:r>
    </w:p>
    <w:p w:rsidR="00000000" w:rsidRDefault="00852C9F">
      <w:pPr>
        <w:spacing w:line="21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при заключении договора аренды областного имущества на торгах (конкурсах, аукционах)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 результатам торгов (конкурсов, аукционов) на право заключения договора аренды областного им</w:t>
      </w:r>
      <w:r>
        <w:rPr>
          <w:sz w:val="28"/>
          <w:szCs w:val="28"/>
        </w:rPr>
        <w:t>ущества, проводимых в порядке, установленном приказом Федеральной антимонопольной службы от 21.03.2023 № 147/23 «О порядке проведения конкурсов или аукционов на право заключения договоров аренды, договоров безвозмездного пользования, договоров доверительно</w:t>
      </w:r>
      <w:r>
        <w:rPr>
          <w:sz w:val="28"/>
          <w:szCs w:val="28"/>
        </w:rPr>
        <w:t xml:space="preserve">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</w:t>
      </w:r>
      <w:r>
        <w:rPr>
          <w:sz w:val="28"/>
          <w:szCs w:val="28"/>
        </w:rPr>
        <w:t>в форме конкурса».».</w:t>
      </w:r>
    </w:p>
    <w:p w:rsidR="00000000" w:rsidRDefault="00852C9F">
      <w:pPr>
        <w:spacing w:line="218" w:lineRule="auto"/>
        <w:ind w:firstLine="539"/>
        <w:jc w:val="both"/>
        <w:rPr>
          <w:sz w:val="28"/>
          <w:szCs w:val="28"/>
        </w:rPr>
      </w:pPr>
    </w:p>
    <w:p w:rsidR="00000000" w:rsidRDefault="00852C9F">
      <w:pPr>
        <w:spacing w:line="218" w:lineRule="auto"/>
        <w:ind w:firstLine="539"/>
        <w:jc w:val="both"/>
        <w:rPr>
          <w:sz w:val="28"/>
          <w:szCs w:val="28"/>
        </w:rPr>
      </w:pPr>
    </w:p>
    <w:p w:rsidR="00000000" w:rsidRDefault="00852C9F">
      <w:pPr>
        <w:spacing w:line="218" w:lineRule="auto"/>
        <w:ind w:firstLine="539"/>
        <w:jc w:val="both"/>
        <w:rPr>
          <w:sz w:val="28"/>
          <w:szCs w:val="28"/>
        </w:rPr>
      </w:pPr>
    </w:p>
    <w:p w:rsidR="00000000" w:rsidRDefault="00852C9F">
      <w:pPr>
        <w:spacing w:line="21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000000" w:rsidRDefault="00852C9F">
      <w:pPr>
        <w:shd w:val="clear" w:color="auto" w:fill="FFFFFF"/>
        <w:jc w:val="both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  <w:r>
        <w:t>Р.Г. Шилохвостов</w:t>
      </w:r>
    </w:p>
    <w:p w:rsidR="00000000" w:rsidRDefault="00852C9F">
      <w:pPr>
        <w:shd w:val="clear" w:color="auto" w:fill="FFFFFF"/>
      </w:pPr>
      <w:r>
        <w:t>238 60 02</w:t>
      </w:r>
    </w:p>
    <w:p w:rsidR="00000000" w:rsidRDefault="00852C9F">
      <w:pPr>
        <w:shd w:val="clear" w:color="auto" w:fill="FFFFFF"/>
      </w:pPr>
    </w:p>
    <w:p w:rsidR="00000000" w:rsidRDefault="00852C9F">
      <w:pPr>
        <w:shd w:val="clear" w:color="auto" w:fill="FFFFFF"/>
      </w:pPr>
      <w:r>
        <w:rPr>
          <w:sz w:val="28"/>
          <w:szCs w:val="28"/>
        </w:rPr>
        <w:lastRenderedPageBreak/>
        <w:t xml:space="preserve">Врио Первого заместителя Председателя </w:t>
      </w:r>
    </w:p>
    <w:p w:rsidR="00000000" w:rsidRDefault="00852C9F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</w:t>
      </w:r>
      <w:r>
        <w:rPr>
          <w:sz w:val="28"/>
          <w:szCs w:val="28"/>
        </w:rPr>
        <w:t xml:space="preserve">тельства Новосибирской области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В.М. Знатков</w:t>
      </w:r>
    </w:p>
    <w:p w:rsidR="00000000" w:rsidRDefault="00852C9F">
      <w:pPr>
        <w:jc w:val="both"/>
        <w:rPr>
          <w:sz w:val="28"/>
          <w:szCs w:val="28"/>
        </w:rPr>
      </w:pPr>
    </w:p>
    <w:p w:rsidR="00000000" w:rsidRDefault="00852C9F">
      <w:pPr>
        <w:jc w:val="both"/>
        <w:rPr>
          <w:sz w:val="28"/>
          <w:szCs w:val="28"/>
        </w:rPr>
      </w:pPr>
    </w:p>
    <w:p w:rsidR="00000000" w:rsidRDefault="00852C9F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министра юстиции Новосибирской области                                    Т.Н. Деркач</w:t>
      </w:r>
    </w:p>
    <w:p w:rsidR="00000000" w:rsidRDefault="00852C9F">
      <w:pPr>
        <w:jc w:val="both"/>
        <w:rPr>
          <w:sz w:val="28"/>
          <w:szCs w:val="28"/>
        </w:rPr>
      </w:pPr>
    </w:p>
    <w:p w:rsidR="00000000" w:rsidRDefault="00852C9F">
      <w:pPr>
        <w:jc w:val="both"/>
        <w:rPr>
          <w:sz w:val="28"/>
          <w:szCs w:val="28"/>
        </w:rPr>
      </w:pPr>
    </w:p>
    <w:p w:rsidR="00000000" w:rsidRDefault="00852C9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Руководитель департамента имущества и</w:t>
      </w:r>
    </w:p>
    <w:p w:rsidR="00000000" w:rsidRDefault="00852C9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земельных отношений Новосибирской о</w:t>
      </w:r>
      <w:r>
        <w:rPr>
          <w:sz w:val="28"/>
          <w:szCs w:val="28"/>
        </w:rPr>
        <w:t>бласти                              Р.Г. Шилохвостов</w:t>
      </w:r>
    </w:p>
    <w:p w:rsidR="00000000" w:rsidRDefault="00852C9F">
      <w:pPr>
        <w:rPr>
          <w:sz w:val="28"/>
          <w:szCs w:val="28"/>
        </w:rPr>
      </w:pPr>
    </w:p>
    <w:p w:rsidR="00000000" w:rsidRDefault="00852C9F">
      <w:pPr>
        <w:rPr>
          <w:sz w:val="28"/>
          <w:szCs w:val="28"/>
        </w:rPr>
      </w:pPr>
    </w:p>
    <w:p w:rsidR="00000000" w:rsidRDefault="00852C9F">
      <w:pPr>
        <w:rPr>
          <w:sz w:val="28"/>
          <w:szCs w:val="28"/>
        </w:rPr>
      </w:pPr>
    </w:p>
    <w:p w:rsidR="00000000" w:rsidRDefault="00852C9F">
      <w:pPr>
        <w:shd w:val="clear" w:color="auto" w:fill="FFFFFF"/>
        <w:rPr>
          <w:sz w:val="28"/>
          <w:szCs w:val="28"/>
        </w:rPr>
      </w:pPr>
    </w:p>
    <w:p w:rsidR="00000000" w:rsidRDefault="00852C9F">
      <w:pPr>
        <w:shd w:val="clear" w:color="auto" w:fill="FFFFFF"/>
        <w:rPr>
          <w:sz w:val="28"/>
          <w:szCs w:val="28"/>
        </w:rPr>
      </w:pPr>
    </w:p>
    <w:p w:rsidR="00000000" w:rsidRDefault="00852C9F">
      <w:pPr>
        <w:shd w:val="clear" w:color="auto" w:fill="FFFFFF"/>
        <w:rPr>
          <w:sz w:val="28"/>
          <w:szCs w:val="28"/>
        </w:rPr>
      </w:pPr>
    </w:p>
    <w:p w:rsidR="00000000" w:rsidRDefault="00852C9F">
      <w:pPr>
        <w:shd w:val="clear" w:color="auto" w:fill="FFFFFF"/>
        <w:rPr>
          <w:sz w:val="28"/>
          <w:szCs w:val="28"/>
        </w:rPr>
      </w:pPr>
    </w:p>
    <w:p w:rsidR="00000000" w:rsidRDefault="00852C9F">
      <w:pPr>
        <w:shd w:val="clear" w:color="auto" w:fill="FFFFFF"/>
        <w:rPr>
          <w:sz w:val="28"/>
          <w:szCs w:val="28"/>
        </w:rPr>
      </w:pPr>
    </w:p>
    <w:p w:rsidR="00000000" w:rsidRDefault="00852C9F">
      <w:pPr>
        <w:shd w:val="clear" w:color="auto" w:fill="FFFFFF"/>
        <w:rPr>
          <w:sz w:val="28"/>
          <w:szCs w:val="28"/>
        </w:rPr>
      </w:pPr>
    </w:p>
    <w:p w:rsidR="00000000" w:rsidRDefault="00852C9F">
      <w:pPr>
        <w:shd w:val="clear" w:color="auto" w:fill="FFFFFF"/>
        <w:rPr>
          <w:sz w:val="28"/>
          <w:szCs w:val="28"/>
        </w:rPr>
      </w:pPr>
    </w:p>
    <w:p w:rsidR="00000000" w:rsidRDefault="00852C9F">
      <w:pPr>
        <w:shd w:val="clear" w:color="auto" w:fill="FFFFFF"/>
        <w:rPr>
          <w:sz w:val="28"/>
          <w:szCs w:val="28"/>
        </w:rPr>
      </w:pPr>
    </w:p>
    <w:p w:rsidR="00000000" w:rsidRDefault="00852C9F">
      <w:pPr>
        <w:shd w:val="clear" w:color="auto" w:fill="FFFFFF"/>
        <w:rPr>
          <w:sz w:val="28"/>
          <w:szCs w:val="28"/>
        </w:rPr>
      </w:pPr>
    </w:p>
    <w:p w:rsidR="00000000" w:rsidRDefault="00852C9F">
      <w:pPr>
        <w:shd w:val="clear" w:color="auto" w:fill="FFFFFF"/>
        <w:rPr>
          <w:sz w:val="28"/>
          <w:szCs w:val="28"/>
        </w:rPr>
      </w:pPr>
    </w:p>
    <w:p w:rsidR="00000000" w:rsidRDefault="00852C9F">
      <w:pPr>
        <w:shd w:val="clear" w:color="auto" w:fill="FFFFFF"/>
        <w:rPr>
          <w:sz w:val="28"/>
          <w:szCs w:val="28"/>
        </w:rPr>
      </w:pPr>
    </w:p>
    <w:p w:rsidR="00000000" w:rsidRDefault="00852C9F">
      <w:pPr>
        <w:shd w:val="clear" w:color="auto" w:fill="FFFFFF"/>
        <w:rPr>
          <w:sz w:val="28"/>
          <w:szCs w:val="28"/>
        </w:rPr>
      </w:pPr>
    </w:p>
    <w:p w:rsidR="00000000" w:rsidRDefault="00852C9F">
      <w:pPr>
        <w:shd w:val="clear" w:color="auto" w:fill="FFFFFF"/>
        <w:rPr>
          <w:sz w:val="28"/>
          <w:szCs w:val="28"/>
        </w:rPr>
      </w:pPr>
    </w:p>
    <w:p w:rsidR="00000000" w:rsidRDefault="00852C9F">
      <w:pPr>
        <w:shd w:val="clear" w:color="auto" w:fill="FFFFFF"/>
        <w:rPr>
          <w:sz w:val="28"/>
          <w:szCs w:val="28"/>
        </w:rPr>
      </w:pPr>
    </w:p>
    <w:p w:rsidR="00000000" w:rsidRDefault="00852C9F">
      <w:pPr>
        <w:shd w:val="clear" w:color="auto" w:fill="FFFFFF"/>
        <w:rPr>
          <w:sz w:val="28"/>
          <w:szCs w:val="28"/>
        </w:rPr>
      </w:pPr>
    </w:p>
    <w:p w:rsidR="00000000" w:rsidRDefault="00852C9F">
      <w:pPr>
        <w:shd w:val="clear" w:color="auto" w:fill="FFFFFF"/>
        <w:rPr>
          <w:sz w:val="28"/>
          <w:szCs w:val="28"/>
        </w:rPr>
      </w:pPr>
    </w:p>
    <w:p w:rsidR="00000000" w:rsidRDefault="00852C9F">
      <w:pPr>
        <w:shd w:val="clear" w:color="auto" w:fill="FFFFFF"/>
        <w:rPr>
          <w:sz w:val="28"/>
          <w:szCs w:val="28"/>
        </w:rPr>
      </w:pPr>
    </w:p>
    <w:p w:rsidR="00000000" w:rsidRDefault="00852C9F">
      <w:pPr>
        <w:shd w:val="clear" w:color="auto" w:fill="FFFFFF"/>
        <w:rPr>
          <w:sz w:val="28"/>
          <w:szCs w:val="28"/>
        </w:rPr>
      </w:pPr>
    </w:p>
    <w:p w:rsidR="00000000" w:rsidRDefault="00852C9F">
      <w:pPr>
        <w:shd w:val="clear" w:color="auto" w:fill="FFFFFF"/>
        <w:rPr>
          <w:sz w:val="28"/>
          <w:szCs w:val="28"/>
        </w:rPr>
      </w:pPr>
    </w:p>
    <w:p w:rsidR="00000000" w:rsidRDefault="00852C9F">
      <w:pPr>
        <w:shd w:val="clear" w:color="auto" w:fill="FFFFFF"/>
        <w:rPr>
          <w:sz w:val="28"/>
          <w:szCs w:val="28"/>
        </w:rPr>
      </w:pPr>
    </w:p>
    <w:p w:rsidR="00000000" w:rsidRDefault="00852C9F">
      <w:pPr>
        <w:shd w:val="clear" w:color="auto" w:fill="FFFFFF"/>
        <w:rPr>
          <w:sz w:val="28"/>
          <w:szCs w:val="28"/>
        </w:rPr>
      </w:pPr>
    </w:p>
    <w:p w:rsidR="00000000" w:rsidRDefault="00852C9F">
      <w:pPr>
        <w:shd w:val="clear" w:color="auto" w:fill="FFFFFF"/>
        <w:rPr>
          <w:sz w:val="28"/>
          <w:szCs w:val="28"/>
        </w:rPr>
      </w:pPr>
    </w:p>
    <w:p w:rsidR="00000000" w:rsidRDefault="00852C9F">
      <w:pPr>
        <w:shd w:val="clear" w:color="auto" w:fill="FFFFFF"/>
        <w:rPr>
          <w:sz w:val="28"/>
          <w:szCs w:val="28"/>
        </w:rPr>
      </w:pPr>
    </w:p>
    <w:p w:rsidR="00000000" w:rsidRDefault="00852C9F">
      <w:pPr>
        <w:shd w:val="clear" w:color="auto" w:fill="FFFFFF"/>
        <w:rPr>
          <w:sz w:val="28"/>
          <w:szCs w:val="28"/>
        </w:rPr>
      </w:pPr>
    </w:p>
    <w:p w:rsidR="00000000" w:rsidRDefault="00852C9F">
      <w:pPr>
        <w:jc w:val="both"/>
        <w:rPr>
          <w:sz w:val="28"/>
          <w:szCs w:val="28"/>
        </w:rPr>
      </w:pPr>
    </w:p>
    <w:p w:rsidR="00000000" w:rsidRDefault="00852C9F">
      <w:pPr>
        <w:jc w:val="both"/>
        <w:rPr>
          <w:sz w:val="28"/>
          <w:szCs w:val="28"/>
        </w:rPr>
      </w:pPr>
    </w:p>
    <w:p w:rsidR="00000000" w:rsidRDefault="00852C9F">
      <w:pPr>
        <w:jc w:val="both"/>
        <w:rPr>
          <w:sz w:val="28"/>
          <w:szCs w:val="28"/>
        </w:rPr>
      </w:pPr>
    </w:p>
    <w:p w:rsidR="00000000" w:rsidRDefault="00852C9F">
      <w:pPr>
        <w:jc w:val="both"/>
        <w:rPr>
          <w:sz w:val="28"/>
          <w:szCs w:val="28"/>
        </w:rPr>
      </w:pPr>
    </w:p>
    <w:p w:rsidR="00000000" w:rsidRDefault="00852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департамента </w:t>
      </w:r>
    </w:p>
    <w:p w:rsidR="00000000" w:rsidRDefault="00852C9F">
      <w:pPr>
        <w:jc w:val="both"/>
        <w:rPr>
          <w:sz w:val="28"/>
          <w:szCs w:val="28"/>
        </w:rPr>
      </w:pPr>
      <w:r>
        <w:rPr>
          <w:sz w:val="28"/>
          <w:szCs w:val="28"/>
        </w:rPr>
        <w:t>имущества и земельных отношений</w:t>
      </w:r>
    </w:p>
    <w:p w:rsidR="00000000" w:rsidRDefault="00852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</w:p>
    <w:p w:rsidR="00000000" w:rsidRDefault="00852C9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С.В. Калашникова</w:t>
      </w:r>
    </w:p>
    <w:sectPr w:rsidR="00000000">
      <w:headerReference w:type="default" r:id="rId7"/>
      <w:headerReference w:type="first" r:id="rId8"/>
      <w:pgSz w:w="11909" w:h="16834"/>
      <w:pgMar w:top="1134" w:right="567" w:bottom="1134" w:left="1417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52C9F">
      <w:r>
        <w:separator/>
      </w:r>
    </w:p>
  </w:endnote>
  <w:endnote w:type="continuationSeparator" w:id="0">
    <w:p w:rsidR="00000000" w:rsidRDefault="00852C9F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TimesNew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 Calibr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52C9F">
      <w:r>
        <w:separator/>
      </w:r>
    </w:p>
  </w:footnote>
  <w:footnote w:type="continuationSeparator" w:id="0">
    <w:p w:rsidR="00000000" w:rsidRDefault="0085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52C9F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00000" w:rsidRDefault="00852C9F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52C9F">
    <w:pPr>
      <w:pStyle w:val="af7"/>
      <w:jc w:val="right"/>
    </w:pPr>
  </w:p>
  <w:p w:rsidR="00000000" w:rsidRDefault="00852C9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00000000"/>
    <w:lvl w:ilvl="0" w:tplc="FFFFFFFF">
      <w:start w:val="4"/>
      <w:numFmt w:val="decimal"/>
      <w:lvlText w:val="*"/>
      <w:lvlJc w:val="left"/>
      <w:pPr>
        <w:ind w:hanging="360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1" w15:restartNumberingAfterBreak="0">
    <w:nsid w:val="00000001"/>
    <w:multiLevelType w:val="hybridMultilevel"/>
    <w:tmpl w:val="00000000"/>
    <w:lvl w:ilvl="0" w:tplc="FFFFFFFF">
      <w:start w:val="1"/>
      <w:numFmt w:val="decimal"/>
      <w:lvlText w:val="*"/>
      <w:lvlJc w:val="left"/>
      <w:pPr>
        <w:ind w:left="278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2" w15:restartNumberingAfterBreak="0">
    <w:nsid w:val="00000002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3" w15:restartNumberingAfterBreak="0">
    <w:nsid w:val="00000003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4" w15:restartNumberingAfterBreak="0">
    <w:nsid w:val="00000004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5" w15:restartNumberingAfterBreak="0">
    <w:nsid w:val="00000005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6" w15:restartNumberingAfterBreak="0">
    <w:nsid w:val="00000006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7" w15:restartNumberingAfterBreak="0">
    <w:nsid w:val="00000007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8" w15:restartNumberingAfterBreak="0">
    <w:nsid w:val="00000008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9" w15:restartNumberingAfterBreak="0">
    <w:nsid w:val="00000009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10" w15:restartNumberingAfterBreak="0">
    <w:nsid w:val="0000000A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11" w15:restartNumberingAfterBreak="0">
    <w:nsid w:val="0000000B"/>
    <w:multiLevelType w:val="hybridMultilevel"/>
    <w:tmpl w:val="00000000"/>
    <w:lvl w:ilvl="0" w:tplc="FFFFFFFF">
      <w:start w:val="1"/>
      <w:numFmt w:val="decimal"/>
      <w:lvlText w:val="*"/>
      <w:lvlJc w:val="left"/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9F"/>
    <w:rsid w:val="0085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F4A073-7823-48D8-A4F2-DB3B0B9F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">
    <w:name w:val="Heading 1 Char"/>
    <w:basedOn w:val="a0"/>
    <w:uiPriority w:val="99"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2Char">
    <w:name w:val="Heading 2 Char"/>
    <w:basedOn w:val="a0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a0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4Char">
    <w:name w:val="Heading 4 Char"/>
    <w:basedOn w:val="a0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6Char">
    <w:name w:val="Heading 6 Char"/>
    <w:basedOn w:val="a0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</w:rPr>
  </w:style>
  <w:style w:type="character" w:customStyle="1" w:styleId="Heading7Char">
    <w:name w:val="Heading 7 Char"/>
    <w:basedOn w:val="a0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</w:rPr>
  </w:style>
  <w:style w:type="character" w:customStyle="1" w:styleId="Heading8Char">
    <w:name w:val="Heading 8 Char"/>
    <w:basedOn w:val="a0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rFonts w:ascii=" Arial" w:hAnsi=" Arial" w:cs=" Arial"/>
      <w:sz w:val="24"/>
      <w:szCs w:val="24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 Arial" w:hAnsi=" Arial" w:cs=" Arial"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a0"/>
    <w:uiPriority w:val="99"/>
    <w:rPr>
      <w:rFonts w:ascii=" Arial" w:hAnsi=" Arial" w:cs=" Arial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 Arial" w:hAnsi=" Arial" w:cs=" Arial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a0"/>
    <w:uiPriority w:val="99"/>
    <w:rPr>
      <w:rFonts w:ascii=" Arial" w:hAnsi=" Arial" w:cs=" Arial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rFonts w:ascii=" Arial" w:hAnsi=" Arial" w:cs=" Arial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customStyle="1" w:styleId="QuoteChar">
    <w:name w:val="Quote Char"/>
    <w:uiPriority w:val="99"/>
    <w:rPr>
      <w:rFonts w:ascii=" Arial" w:hAnsi=" Arial" w:cs=" Arial"/>
      <w:i/>
      <w:iCs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rFonts w:ascii=" Arial" w:hAnsi=" Arial" w:cs=" Arial"/>
      <w:i/>
      <w:iCs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5B9BD5" w:themeColor="accent1"/>
    </w:rPr>
  </w:style>
  <w:style w:type="character" w:customStyle="1" w:styleId="IntenseQuoteChar">
    <w:name w:val="Intense Quote Char"/>
    <w:uiPriority w:val="99"/>
    <w:rPr>
      <w:rFonts w:ascii=" Arial" w:hAnsi=" Arial" w:cs=" Arial"/>
      <w:i/>
      <w:iCs/>
    </w:rPr>
  </w:style>
  <w:style w:type="character" w:customStyle="1" w:styleId="HeaderChar">
    <w:name w:val="Header Char"/>
    <w:basedOn w:val="a0"/>
    <w:uiPriority w:val="99"/>
    <w:rPr>
      <w:rFonts w:ascii=" Arial" w:hAnsi=" Arial" w:cs=" Arial"/>
    </w:rPr>
  </w:style>
  <w:style w:type="character" w:customStyle="1" w:styleId="FooterChar">
    <w:name w:val="Footer Char"/>
    <w:basedOn w:val="a0"/>
    <w:uiPriority w:val="99"/>
    <w:rPr>
      <w:rFonts w:ascii=" Arial" w:hAnsi=" Arial" w:cs=" Arial"/>
    </w:rPr>
  </w:style>
  <w:style w:type="paragraph" w:styleId="ab">
    <w:name w:val="caption"/>
    <w:basedOn w:val="a"/>
    <w:next w:val="a"/>
    <w:uiPriority w:val="99"/>
    <w:qFormat/>
    <w:pPr>
      <w:spacing w:line="276" w:lineRule="auto"/>
    </w:pPr>
    <w:rPr>
      <w:rFonts w:ascii=" Arial" w:hAnsi=" Arial" w:cs=" Arial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 Arial" w:hAnsi=" Arial" w:cs=" Arial"/>
    </w:r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rFonts w:ascii=" Arial" w:hAnsi=" Arial" w:cs=" Arial"/>
      <w:sz w:val="18"/>
      <w:szCs w:val="18"/>
    </w:rPr>
  </w:style>
  <w:style w:type="character" w:customStyle="1" w:styleId="ad">
    <w:name w:val="Текст сноски Знак"/>
    <w:basedOn w:val="a0"/>
    <w:link w:val="ac"/>
    <w:uiPriority w:val="99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rFonts w:ascii=" Arial" w:hAnsi=" Arial" w:cs=" Arial"/>
      <w:sz w:val="18"/>
      <w:szCs w:val="18"/>
    </w:rPr>
  </w:style>
  <w:style w:type="character" w:styleId="ae">
    <w:name w:val="footnote reference"/>
    <w:basedOn w:val="a0"/>
    <w:uiPriority w:val="99"/>
    <w:unhideWhenUsed/>
    <w:rPr>
      <w:rFonts w:ascii=" Arial" w:hAnsi=" Arial" w:cs=" Arial"/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rFonts w:ascii=" Arial" w:hAnsi=" Arial" w:cs=" Arial"/>
    </w:rPr>
  </w:style>
  <w:style w:type="character" w:customStyle="1" w:styleId="af0">
    <w:name w:val="Текст концевой сноски Знак"/>
    <w:basedOn w:val="a0"/>
    <w:link w:val="af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rPr>
      <w:rFonts w:ascii=" Arial" w:hAnsi=" Arial" w:cs=" Arial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Pr>
      <w:rFonts w:ascii=" Arial" w:hAnsi=" Arial" w:cs=" Arial"/>
      <w:vertAlign w:val="superscript"/>
    </w:rPr>
  </w:style>
  <w:style w:type="paragraph" w:styleId="12">
    <w:name w:val="toc 1"/>
    <w:basedOn w:val="a"/>
    <w:next w:val="a"/>
    <w:uiPriority w:val="99"/>
    <w:unhideWhenUsed/>
    <w:pPr>
      <w:spacing w:after="57"/>
    </w:pPr>
    <w:rPr>
      <w:rFonts w:ascii=" Arial" w:hAnsi=" Arial" w:cs=" Arial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  <w:rPr>
      <w:rFonts w:ascii=" Arial" w:hAnsi=" Arial" w:cs=" Arial"/>
      <w:sz w:val="24"/>
      <w:szCs w:val="24"/>
    </w:r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  <w:rPr>
      <w:rFonts w:ascii=" Arial" w:hAnsi=" Arial" w:cs=" Arial"/>
      <w:sz w:val="24"/>
      <w:szCs w:val="24"/>
    </w:r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  <w:rPr>
      <w:rFonts w:ascii=" Arial" w:hAnsi=" Arial" w:cs=" Arial"/>
      <w:sz w:val="24"/>
      <w:szCs w:val="24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  <w:rPr>
      <w:rFonts w:ascii=" Arial" w:hAnsi=" Arial" w:cs=" Arial"/>
      <w:sz w:val="24"/>
      <w:szCs w:val="24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  <w:rPr>
      <w:rFonts w:ascii=" Arial" w:hAnsi=" Arial" w:cs=" Arial"/>
      <w:sz w:val="24"/>
      <w:szCs w:val="24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rFonts w:ascii=" Arial" w:hAnsi=" Arial" w:cs=" Arial"/>
      <w:sz w:val="24"/>
      <w:szCs w:val="24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rFonts w:ascii=" Arial" w:hAnsi=" Arial" w:cs=" Arial"/>
      <w:sz w:val="24"/>
      <w:szCs w:val="24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rFonts w:ascii=" Arial" w:hAnsi=" Arial" w:cs=" Arial"/>
      <w:sz w:val="24"/>
      <w:szCs w:val="24"/>
    </w:rPr>
  </w:style>
  <w:style w:type="paragraph" w:styleId="af2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sz w:val="24"/>
      <w:szCs w:val="24"/>
    </w:rPr>
  </w:style>
  <w:style w:type="paragraph" w:styleId="af3">
    <w:name w:val="table of figures"/>
    <w:basedOn w:val="a"/>
    <w:next w:val="a"/>
    <w:uiPriority w:val="99"/>
    <w:unhideWhenUsed/>
    <w:rPr>
      <w:rFonts w:ascii=" Arial" w:hAnsi=" Arial" w:cs=" Arial"/>
      <w:sz w:val="24"/>
      <w:szCs w:val="24"/>
    </w:rPr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 TimesNewRoman" w:hAnsi=" TimesNewRoman" w:cs=" TimesNewRoman"/>
      <w:sz w:val="20"/>
      <w:szCs w:val="20"/>
    </w:rPr>
  </w:style>
  <w:style w:type="character" w:styleId="af6">
    <w:name w:val="page number"/>
    <w:basedOn w:val="a0"/>
    <w:uiPriority w:val="99"/>
    <w:rPr>
      <w:rFonts w:ascii=" TimesNewRoman" w:hAnsi=" TimesNewRoman" w:cs=" TimesNewRoman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 TimesNewRoman" w:hAnsi=" TimesNewRoman" w:cs=" TimesNewRoman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alibri" w:hAnsi=" Calibri" w:cs=" Calibri"/>
      <w:b/>
      <w:bCs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Pr>
      <w:rFonts w:ascii=" Tahoma" w:hAnsi=" Tahoma" w:cs=" 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 Tahoma" w:hAnsi=" Tahoma" w:cs=" Tahoma"/>
      <w:sz w:val="16"/>
      <w:szCs w:val="16"/>
    </w:rPr>
  </w:style>
  <w:style w:type="table" w:styleId="afb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0"/>
      <w:szCs w:val="20"/>
    </w:rPr>
    <w:tblPr/>
  </w:style>
  <w:style w:type="character" w:styleId="afc">
    <w:name w:val="Hyperlink"/>
    <w:basedOn w:val="a0"/>
    <w:uiPriority w:val="99"/>
    <w:unhideWhenUsed/>
    <w:rPr>
      <w:rFonts w:ascii=" TimesNewRoman" w:hAnsi=" TimesNewRoman" w:cs=" TimesNewRoman"/>
      <w:color w:val="0000FF"/>
      <w:u w:val="single"/>
    </w:rPr>
  </w:style>
  <w:style w:type="character" w:styleId="afd">
    <w:name w:val="annotation reference"/>
    <w:basedOn w:val="a0"/>
    <w:uiPriority w:val="99"/>
    <w:rPr>
      <w:rFonts w:ascii=" TimesNewRoman" w:hAnsi=" TimesNewRoman" w:cs=" TimesNewRoman"/>
      <w:sz w:val="16"/>
      <w:szCs w:val="16"/>
    </w:rPr>
  </w:style>
  <w:style w:type="paragraph" w:styleId="afe">
    <w:name w:val="annotation text"/>
    <w:basedOn w:val="a"/>
    <w:link w:val="aff"/>
    <w:uiPriority w:val="99"/>
  </w:style>
  <w:style w:type="character" w:customStyle="1" w:styleId="aff">
    <w:name w:val="Текст примечания Знак"/>
    <w:basedOn w:val="a0"/>
    <w:link w:val="afe"/>
    <w:uiPriority w:val="99"/>
    <w:rPr>
      <w:rFonts w:ascii=" TimesNewRoman" w:hAnsi=" TimesNewRoman" w:cs=" TimesNewRoman"/>
    </w:rPr>
  </w:style>
  <w:style w:type="paragraph" w:styleId="aff0">
    <w:name w:val="annotation subject"/>
    <w:basedOn w:val="afe"/>
    <w:next w:val="afe"/>
    <w:link w:val="aff1"/>
    <w:uiPriority w:val="9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Pr>
      <w:rFonts w:ascii=" TimesNewRoman" w:hAnsi=" TimesNewRoman" w:cs=" TimesNewRoman"/>
      <w:b/>
      <w:bCs/>
    </w:rPr>
  </w:style>
  <w:style w:type="paragraph" w:styleId="aff2">
    <w:name w:val="Revision"/>
    <w:hidden/>
    <w:uiPriority w:val="99"/>
    <w:semiHidden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Колмаков</dc:creator>
  <cp:keywords/>
  <dc:description/>
  <cp:lastModifiedBy>Вяжевич Андрей Сергеевич</cp:lastModifiedBy>
  <cp:revision>2</cp:revision>
  <dcterms:created xsi:type="dcterms:W3CDTF">2023-10-20T06:24:00Z</dcterms:created>
  <dcterms:modified xsi:type="dcterms:W3CDTF">2023-10-20T06:24:00Z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Р7-Офис/7.4.0.341</vt:lpwstr>
  </property>
</Properties>
</file>