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</w:t>
      </w:r>
      <w:r w:rsidR="00C07251">
        <w:rPr>
          <w:szCs w:val="16"/>
        </w:rPr>
        <w:t>я</w:t>
      </w:r>
      <w:r>
        <w:rPr>
          <w:szCs w:val="16"/>
        </w:rPr>
        <w:t xml:space="preserve"> в приказ департамента имущества и земельных отношений Новосибирской области </w:t>
      </w:r>
      <w:r w:rsidR="001700EE">
        <w:rPr>
          <w:szCs w:val="16"/>
        </w:rPr>
        <w:t>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  <w:rPr>
          <w:b/>
        </w:rPr>
      </w:pPr>
      <w:r>
        <w:rPr>
          <w:szCs w:val="16"/>
        </w:rPr>
        <w:t xml:space="preserve">В соответствии с </w:t>
      </w:r>
      <w:r w:rsidR="001E750D">
        <w:rPr>
          <w:szCs w:val="16"/>
        </w:rPr>
        <w:t>решени</w:t>
      </w:r>
      <w:r w:rsidR="00C07251">
        <w:rPr>
          <w:szCs w:val="16"/>
        </w:rPr>
        <w:t>е</w:t>
      </w:r>
      <w:r w:rsidR="006C3ECA">
        <w:rPr>
          <w:szCs w:val="16"/>
        </w:rPr>
        <w:t>м</w:t>
      </w:r>
      <w:r w:rsidR="001E750D">
        <w:rPr>
          <w:szCs w:val="16"/>
        </w:rPr>
        <w:t xml:space="preserve"> </w:t>
      </w:r>
      <w:r w:rsidR="006C3ECA">
        <w:rPr>
          <w:szCs w:val="16"/>
        </w:rPr>
        <w:t>Новосибирского областного суда от </w:t>
      </w:r>
      <w:r w:rsidR="00C07251">
        <w:rPr>
          <w:szCs w:val="16"/>
        </w:rPr>
        <w:t>14</w:t>
      </w:r>
      <w:r w:rsidR="006C3ECA">
        <w:rPr>
          <w:szCs w:val="16"/>
        </w:rPr>
        <w:t>.</w:t>
      </w:r>
      <w:r w:rsidR="001700EE">
        <w:rPr>
          <w:szCs w:val="16"/>
        </w:rPr>
        <w:t>0</w:t>
      </w:r>
      <w:r w:rsidR="00C07251">
        <w:rPr>
          <w:szCs w:val="16"/>
        </w:rPr>
        <w:t>5</w:t>
      </w:r>
      <w:r w:rsidR="006C3ECA">
        <w:rPr>
          <w:szCs w:val="16"/>
        </w:rPr>
        <w:t>.202</w:t>
      </w:r>
      <w:r w:rsidR="00C07251">
        <w:rPr>
          <w:szCs w:val="16"/>
        </w:rPr>
        <w:t>5</w:t>
      </w:r>
      <w:r w:rsidR="006C3ECA">
        <w:rPr>
          <w:szCs w:val="16"/>
        </w:rPr>
        <w:t xml:space="preserve"> по делу № 3а-</w:t>
      </w:r>
      <w:r w:rsidR="00C07251">
        <w:rPr>
          <w:szCs w:val="16"/>
        </w:rPr>
        <w:t>52</w:t>
      </w:r>
      <w:r w:rsidR="006C3ECA">
        <w:rPr>
          <w:szCs w:val="16"/>
        </w:rPr>
        <w:t>/202</w:t>
      </w:r>
      <w:r w:rsidR="00C07251">
        <w:rPr>
          <w:szCs w:val="16"/>
        </w:rPr>
        <w:t>5</w:t>
      </w:r>
      <w:r w:rsidR="001E750D">
        <w:rPr>
          <w:szCs w:val="16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700EE" w:rsidRDefault="00C07251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1700EE">
        <w:rPr>
          <w:szCs w:val="16"/>
        </w:rPr>
        <w:t xml:space="preserve">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 изменение, исключив в приложении «Перечень объектов недвижимого имущества, в отношении которых налоговая база определяется как кадастровая стоимость, на </w:t>
      </w:r>
      <w:bookmarkStart w:id="0" w:name="_GoBack"/>
      <w:bookmarkEnd w:id="0"/>
      <w:r w:rsidR="001700EE">
        <w:rPr>
          <w:szCs w:val="16"/>
        </w:rPr>
        <w:t xml:space="preserve">2024 год» пункт </w:t>
      </w:r>
      <w:r>
        <w:rPr>
          <w:szCs w:val="16"/>
        </w:rPr>
        <w:t>821</w:t>
      </w:r>
      <w:r w:rsidR="001700EE">
        <w:rPr>
          <w:szCs w:val="16"/>
        </w:rPr>
        <w:t xml:space="preserve">. </w:t>
      </w:r>
    </w:p>
    <w:p w:rsidR="001700EE" w:rsidRDefault="00C07251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B17983">
        <w:rPr>
          <w:szCs w:val="16"/>
        </w:rPr>
        <w:t>. Установить, что</w:t>
      </w:r>
      <w:r w:rsidR="0004297F">
        <w:rPr>
          <w:szCs w:val="16"/>
        </w:rPr>
        <w:t> </w:t>
      </w:r>
      <w:r w:rsidR="00B17983">
        <w:rPr>
          <w:szCs w:val="16"/>
        </w:rPr>
        <w:t>действие пункта 1 настоящего приказа распространяется на правоотношения, возникшие с 01.01.202</w:t>
      </w:r>
      <w:r>
        <w:rPr>
          <w:szCs w:val="16"/>
        </w:rPr>
        <w:t>4</w:t>
      </w:r>
      <w:r w:rsidR="001700EE">
        <w:rPr>
          <w:szCs w:val="16"/>
        </w:rPr>
        <w:t xml:space="preserve">. </w:t>
      </w:r>
    </w:p>
    <w:p w:rsidR="001A5893" w:rsidRDefault="001A5893">
      <w:pPr>
        <w:ind w:firstLine="709"/>
        <w:jc w:val="right"/>
        <w:rPr>
          <w:szCs w:val="16"/>
        </w:rPr>
      </w:pP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EE4E37" w:rsidRDefault="00EE4E37">
      <w:pPr>
        <w:ind w:firstLine="709"/>
        <w:jc w:val="both"/>
        <w:rPr>
          <w:strike/>
          <w:szCs w:val="16"/>
        </w:rPr>
      </w:pPr>
    </w:p>
    <w:p w:rsidR="001A5893" w:rsidRDefault="001700EE">
      <w:pPr>
        <w:rPr>
          <w:szCs w:val="16"/>
        </w:rPr>
      </w:pPr>
      <w:r>
        <w:rPr>
          <w:szCs w:val="16"/>
        </w:rPr>
        <w:t>Р</w:t>
      </w:r>
      <w:r w:rsidR="0029367C">
        <w:rPr>
          <w:szCs w:val="16"/>
        </w:rPr>
        <w:t>уководител</w:t>
      </w:r>
      <w:r>
        <w:rPr>
          <w:szCs w:val="16"/>
        </w:rPr>
        <w:t>ь</w:t>
      </w:r>
      <w:r w:rsidR="0029367C">
        <w:rPr>
          <w:szCs w:val="16"/>
        </w:rPr>
        <w:t xml:space="preserve"> департамента                                                  </w:t>
      </w:r>
      <w:r>
        <w:rPr>
          <w:szCs w:val="16"/>
        </w:rPr>
        <w:t xml:space="preserve">        Р.Г. Шилохвостов</w:t>
      </w:r>
    </w:p>
    <w:p w:rsidR="001E750D" w:rsidRDefault="001E750D">
      <w:pPr>
        <w:rPr>
          <w:sz w:val="20"/>
          <w:szCs w:val="24"/>
        </w:rPr>
      </w:pPr>
    </w:p>
    <w:p w:rsidR="001E750D" w:rsidRDefault="001E750D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Default="001700EE">
      <w:pPr>
        <w:rPr>
          <w:sz w:val="20"/>
          <w:szCs w:val="24"/>
        </w:rPr>
      </w:pPr>
    </w:p>
    <w:p w:rsidR="001700EE" w:rsidRPr="008F56D4" w:rsidRDefault="001700EE">
      <w:pPr>
        <w:rPr>
          <w:sz w:val="20"/>
          <w:szCs w:val="24"/>
          <w:lang w:val="en-US"/>
        </w:rPr>
      </w:pP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6C3ECA">
      <w:headerReference w:type="default" r:id="rId8"/>
      <w:headerReference w:type="first" r:id="rId9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1F" w:rsidRDefault="00C90C1F">
      <w:r>
        <w:separator/>
      </w:r>
    </w:p>
  </w:endnote>
  <w:endnote w:type="continuationSeparator" w:id="0">
    <w:p w:rsidR="00C90C1F" w:rsidRDefault="00C9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1F" w:rsidRDefault="00C90C1F">
      <w:r>
        <w:separator/>
      </w:r>
    </w:p>
  </w:footnote>
  <w:footnote w:type="continuationSeparator" w:id="0">
    <w:p w:rsidR="00C90C1F" w:rsidRDefault="00C9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1A5893" w:rsidRDefault="0029367C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C0725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93" w:rsidRDefault="008A7064">
    <w:pPr>
      <w:pStyle w:val="af6"/>
      <w:jc w:val="center"/>
      <w:rPr>
        <w:lang w:val="en-US"/>
      </w:rPr>
    </w:pPr>
    <w:r>
      <w:rPr>
        <w:noProof/>
      </w:rPr>
      <w:drawing>
        <wp:inline distT="0" distB="0" distL="0" distR="0" wp14:anchorId="320314B9" wp14:editId="3B3EDB51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893" w:rsidRDefault="001A5893">
    <w:pPr>
      <w:pStyle w:val="afe"/>
    </w:pPr>
  </w:p>
  <w:p w:rsidR="001A5893" w:rsidRDefault="0029367C">
    <w:pPr>
      <w:pStyle w:val="afe"/>
      <w:rPr>
        <w:b/>
      </w:rPr>
    </w:pPr>
    <w:r>
      <w:rPr>
        <w:b/>
      </w:rPr>
      <w:t xml:space="preserve">ДЕПАРТАМЕНТ ИМУЩЕСТВА </w:t>
    </w:r>
  </w:p>
  <w:p w:rsidR="001A5893" w:rsidRDefault="0029367C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1A5893" w:rsidRDefault="001A5893">
    <w:pPr>
      <w:pStyle w:val="afe"/>
    </w:pPr>
  </w:p>
  <w:p w:rsidR="001A5893" w:rsidRDefault="0029367C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1A5893" w:rsidRDefault="0029367C">
    <w:pPr>
      <w:pStyle w:val="afe"/>
      <w:jc w:val="both"/>
    </w:pPr>
    <w:r>
      <w:t>_______________                                                                                          № ________</w:t>
    </w:r>
  </w:p>
  <w:p w:rsidR="001A5893" w:rsidRDefault="0029367C">
    <w:pPr>
      <w:pStyle w:val="afe"/>
      <w:tabs>
        <w:tab w:val="right" w:pos="9922"/>
      </w:tabs>
    </w:pPr>
    <w:r>
      <w:t xml:space="preserve"> г. Новосибирск</w:t>
    </w:r>
  </w:p>
  <w:p w:rsidR="001A5893" w:rsidRDefault="001A589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4297F"/>
    <w:rsid w:val="000D2444"/>
    <w:rsid w:val="001326FF"/>
    <w:rsid w:val="001700EE"/>
    <w:rsid w:val="001A5893"/>
    <w:rsid w:val="001E750D"/>
    <w:rsid w:val="0029367C"/>
    <w:rsid w:val="0037155B"/>
    <w:rsid w:val="00622F18"/>
    <w:rsid w:val="00626A3C"/>
    <w:rsid w:val="006C3ECA"/>
    <w:rsid w:val="007B6197"/>
    <w:rsid w:val="008800AF"/>
    <w:rsid w:val="008A7064"/>
    <w:rsid w:val="008F56D4"/>
    <w:rsid w:val="00AF7FE0"/>
    <w:rsid w:val="00B17983"/>
    <w:rsid w:val="00BE73C7"/>
    <w:rsid w:val="00C06094"/>
    <w:rsid w:val="00C07251"/>
    <w:rsid w:val="00C72927"/>
    <w:rsid w:val="00C90C1F"/>
    <w:rsid w:val="00D75003"/>
    <w:rsid w:val="00E851E7"/>
    <w:rsid w:val="00EE4E37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AD29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4FAA8-EB3B-47EF-85DD-478DA106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20</cp:revision>
  <cp:lastPrinted>2025-05-05T07:35:00Z</cp:lastPrinted>
  <dcterms:created xsi:type="dcterms:W3CDTF">2024-04-27T04:30:00Z</dcterms:created>
  <dcterms:modified xsi:type="dcterms:W3CDTF">2025-09-01T06:44:00Z</dcterms:modified>
</cp:coreProperties>
</file>