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ИЗВЕЩЕНИЕ О НАЧАЛЕ ВЫПОЛНЕНИЯ КОМПЛЕКСНЫХ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КАДАСТРОВЫХ РАБОТ</w:t>
      </w:r>
      <w:r/>
    </w:p>
    <w:p>
      <w:pPr>
        <w:pStyle w:val="817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«2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6» июля 2023 г.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«30» ноября 2023 г</w:t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>
        <w:rPr>
          <w:rFonts w:ascii="Times New Roman" w:hAnsi="Times New Roman" w:cs="Times New Roman"/>
          <w:sz w:val="24"/>
          <w:szCs w:val="24"/>
        </w:rPr>
        <w:t xml:space="preserve">сти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кадастров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Новосибирская область,</w:t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Криводановка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Черепановский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р.п.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Посевная;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Чистоозерный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Очкино </w:t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кадастровых кварталов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54:19:020101,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54:19:020103,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54:28:030102,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54:28:030103,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54:28:030104,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54:28:030201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54:28:030202,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54:28:030203,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54:28:030204,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54:28:030205,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54:28:030206,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54:28:030207,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54:28:030208,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54:28:030209,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54:28:030405,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54:29:022601,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54:29:022602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17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контрактом от 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0851200000623004585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выполнение работ для обеспечения нужд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заключенным со стороны заказчика: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епартамент имущества и земельных отношений Новосибирской области (ДИИЗО НСО)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630007,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Новосибирская область, г. Новосибирск, Красный пр., 18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dgi@nso.ru</w:t>
      </w:r>
      <w:r>
        <w:rPr>
          <w:rFonts w:ascii="Times New Roman" w:hAnsi="Times New Roman" w:cs="Times New Roman"/>
          <w:sz w:val="24"/>
          <w:szCs w:val="24"/>
        </w:rPr>
        <w:t xml:space="preserve">, н</w:t>
      </w:r>
      <w:r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(383) 238 60 02</w:t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и</w:t>
      </w:r>
      <w:r>
        <w:rPr>
          <w:rFonts w:ascii="Times New Roman" w:hAnsi="Times New Roman" w:cs="Times New Roman"/>
          <w:sz w:val="24"/>
          <w:szCs w:val="24"/>
        </w:rPr>
        <w:t xml:space="preserve">сполнител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«Г</w:t>
      </w:r>
      <w:r>
        <w:rPr>
          <w:rFonts w:ascii="Times New Roman" w:hAnsi="Times New Roman" w:cs="Times New Roman"/>
          <w:sz w:val="24"/>
          <w:szCs w:val="24"/>
        </w:rPr>
        <w:t xml:space="preserve">еоид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454080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Челябинская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г. </w:t>
      </w:r>
      <w:r>
        <w:rPr>
          <w:rFonts w:ascii="Times New Roman" w:hAnsi="Times New Roman" w:cs="Times New Roman"/>
          <w:sz w:val="24"/>
          <w:szCs w:val="24"/>
        </w:rPr>
        <w:t xml:space="preserve">Челябинск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Свердловский пр-т, д. 84Б, оф. 7.1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geoi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kkr</w:t>
      </w:r>
      <w:r>
        <w:rPr>
          <w:rFonts w:ascii="Times New Roman" w:hAnsi="Times New Roman" w:cs="Times New Roman"/>
          <w:sz w:val="24"/>
          <w:szCs w:val="24"/>
        </w:rPr>
        <w:t xml:space="preserve">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, н</w:t>
      </w:r>
      <w:r>
        <w:rPr>
          <w:rFonts w:ascii="Times New Roman" w:hAnsi="Times New Roman" w:cs="Times New Roman"/>
          <w:sz w:val="24"/>
          <w:szCs w:val="24"/>
        </w:rPr>
        <w:t xml:space="preserve">омер контактного телефона: 8(</w:t>
      </w:r>
      <w:r>
        <w:rPr>
          <w:rFonts w:ascii="Times New Roman" w:hAnsi="Times New Roman" w:cs="Times New Roman"/>
          <w:sz w:val="24"/>
          <w:szCs w:val="24"/>
        </w:rPr>
        <w:t xml:space="preserve">351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711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817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17"/>
        <w:ind w:left="-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Кадастровый инженер (кадастровые инженеры),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выполняющие комплексные кадастровые работы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аименование саморегулируемой организации в сфере кадастровых отношений, членами которой являются кад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астровые инженеры (далее - СРО),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омер в Государственном реестре СРО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ата включения в Государственный реестр СРО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омер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квалификационного аттестата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1. </w:t>
      </w:r>
      <w:r>
        <w:rPr>
          <w:rFonts w:ascii="Times New Roman" w:hAnsi="Times New Roman" w:cs="Times New Roman"/>
          <w:sz w:val="24"/>
          <w:szCs w:val="24"/>
        </w:rPr>
        <w:t xml:space="preserve">Кодулев Юрий Алексеевич (СРО «МСКИ»; 1652; 14.11.2016; 74-16-854)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2. </w:t>
      </w:r>
      <w:r>
        <w:rPr>
          <w:rFonts w:ascii="Times New Roman" w:hAnsi="Times New Roman" w:cs="Times New Roman"/>
          <w:sz w:val="24"/>
          <w:szCs w:val="24"/>
        </w:rPr>
        <w:t xml:space="preserve">Сунагатуллина Дания Радиковна (СРО «МСКИ»; 2543; 03.11.2020; аттестат не выдавался, на основании п.7 ст.1 Федерального закона от 30.12.2015 № 452-ФЗ)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Ленкова Ксения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СРО «МСКИ»; </w:t>
      </w:r>
      <w:r>
        <w:rPr>
          <w:rFonts w:ascii="Times New Roman" w:hAnsi="Times New Roman" w:cs="Times New Roman"/>
          <w:sz w:val="24"/>
          <w:szCs w:val="24"/>
        </w:rPr>
        <w:t xml:space="preserve">2684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15.07.2022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74-13-537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указанным в настоящем извещении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начале выполнения комплексных кадастровых работ кадастров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ым инженерам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исполнител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и документы в отношении таких объектов недвижимости,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указанному в пункте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(адрес исполнителя комплексных кадастровых работ)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Правообладатели объектов недвижимости, расп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 выполнения комплексных кадастровых работ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Место выполнения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комплексных кадастровых 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Новосибирская область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Новосибирский район, с. Криводановка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территория кадастровых кварталов: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54:19:020101,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54:19:020103,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54:19:020104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;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Черепановский район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р.п.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Посевная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территория кадастровых кварталов: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54:28:030102,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54:28:030103,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54:28:030104,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54:28:030201</w:t>
      </w:r>
      <w:r>
        <w:rPr>
          <w:rFonts w:ascii="Times New Roman" w:hAnsi="Times New Roman" w:cs="Times New Roman"/>
          <w:b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54:28:030202,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54:28:030203,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54:28:030204,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54:28:030205,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54:28:030206,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54:28:030207,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54:28:030208,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54:28:030209,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54:28:030405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;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Чистоозерный район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Очкино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территория кадастровых кварталов: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54:29:022601,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54:29:022602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</w:t>
      </w:r>
      <w:r/>
    </w:p>
    <w:p>
      <w:pPr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eastAsia="ru-RU"/>
        </w:rPr>
        <w:t xml:space="preserve">Время выполнения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eastAsia="ru-RU"/>
        </w:rPr>
        <w:t xml:space="preserve">комплексных кадастровых работ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: в период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«26» июля 2023 г. по «30» ноября 2023 г.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в рабочие дни, с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00 до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18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00.</w:t>
      </w:r>
      <w:r>
        <w:rPr>
          <w:highlight w:val="white"/>
        </w:rPr>
      </w:r>
      <w:r>
        <w:rPr>
          <w:highlight w:val="whit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highlight w:val="yellow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3"/>
    <w:uiPriority w:val="34"/>
    <w:qFormat/>
    <w:pPr>
      <w:contextualSpacing/>
      <w:ind w:left="720"/>
    </w:pPr>
  </w:style>
  <w:style w:type="paragraph" w:styleId="657">
    <w:name w:val="Title"/>
    <w:basedOn w:val="813"/>
    <w:next w:val="813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4"/>
    <w:link w:val="657"/>
    <w:uiPriority w:val="10"/>
    <w:rPr>
      <w:sz w:val="48"/>
      <w:szCs w:val="48"/>
    </w:rPr>
  </w:style>
  <w:style w:type="paragraph" w:styleId="659">
    <w:name w:val="Subtitle"/>
    <w:basedOn w:val="813"/>
    <w:next w:val="813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4"/>
    <w:link w:val="659"/>
    <w:uiPriority w:val="11"/>
    <w:rPr>
      <w:sz w:val="24"/>
      <w:szCs w:val="24"/>
    </w:rPr>
  </w:style>
  <w:style w:type="paragraph" w:styleId="661">
    <w:name w:val="Quote"/>
    <w:basedOn w:val="813"/>
    <w:next w:val="813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3"/>
    <w:next w:val="813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3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4"/>
    <w:link w:val="665"/>
    <w:uiPriority w:val="99"/>
  </w:style>
  <w:style w:type="paragraph" w:styleId="667">
    <w:name w:val="Footer"/>
    <w:basedOn w:val="813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4"/>
    <w:link w:val="667"/>
    <w:uiPriority w:val="99"/>
  </w:style>
  <w:style w:type="paragraph" w:styleId="669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3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4"/>
    <w:uiPriority w:val="99"/>
    <w:unhideWhenUsed/>
    <w:rPr>
      <w:vertAlign w:val="superscript"/>
    </w:rPr>
  </w:style>
  <w:style w:type="character" w:styleId="801">
    <w:name w:val="Endnote Text Char"/>
    <w:link w:val="818"/>
    <w:uiPriority w:val="99"/>
    <w:rPr>
      <w:sz w:val="20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uiPriority w:val="1"/>
    <w:qFormat/>
    <w:pPr>
      <w:spacing w:after="0" w:line="240" w:lineRule="auto"/>
    </w:pPr>
  </w:style>
  <w:style w:type="paragraph" w:styleId="818">
    <w:name w:val="endnote text"/>
    <w:basedOn w:val="813"/>
    <w:link w:val="819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9" w:customStyle="1">
    <w:name w:val="Текст концевой сноски Знак"/>
    <w:basedOn w:val="814"/>
    <w:link w:val="81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0">
    <w:name w:val="endnote reference"/>
    <w:basedOn w:val="814"/>
    <w:uiPriority w:val="99"/>
    <w:semiHidden/>
    <w:rPr>
      <w:rFonts w:cs="Times New Roman"/>
      <w:vertAlign w:val="superscript"/>
    </w:rPr>
  </w:style>
  <w:style w:type="paragraph" w:styleId="821">
    <w:name w:val="Balloon Text"/>
    <w:basedOn w:val="813"/>
    <w:link w:val="8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2" w:customStyle="1">
    <w:name w:val="Текст выноски Знак"/>
    <w:basedOn w:val="814"/>
    <w:link w:val="8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revision>41</cp:revision>
  <dcterms:created xsi:type="dcterms:W3CDTF">2022-06-20T02:43:00Z</dcterms:created>
  <dcterms:modified xsi:type="dcterms:W3CDTF">2023-07-28T04:42:03Z</dcterms:modified>
</cp:coreProperties>
</file>